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AF1F8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询比公告</w:t>
      </w:r>
      <w:bookmarkStart w:id="0" w:name="_GoBack"/>
      <w:bookmarkEnd w:id="0"/>
    </w:p>
    <w:p w14:paraId="7B490972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</w:pPr>
    </w:p>
    <w:p w14:paraId="0F9E77ED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、采购项目名称及内容</w:t>
      </w:r>
    </w:p>
    <w:p w14:paraId="64B2D95B">
      <w:pPr>
        <w:pStyle w:val="7"/>
        <w:keepNext w:val="0"/>
        <w:keepLines w:val="0"/>
        <w:pageBreakBefore w:val="0"/>
        <w:widowControl w:val="0"/>
        <w:overflowPunct/>
        <w:bidi w:val="0"/>
        <w:ind w:left="0" w:leftChars="0" w:firstLine="0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4DA4DF0">
      <w:pPr>
        <w:pStyle w:val="8"/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1、项目编号：AHLXZB-2025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-0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0C0292B8">
      <w:pPr>
        <w:keepNext w:val="0"/>
        <w:keepLines w:val="0"/>
        <w:pageBreakBefore w:val="0"/>
        <w:widowControl w:val="0"/>
        <w:overflowPunct/>
        <w:autoSpaceDE w:val="0"/>
        <w:autoSpaceDN w:val="0"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2、项目名称：定远县城乡水务投资建设有限公司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涉路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安全技术评价服务项目                                </w:t>
      </w:r>
    </w:p>
    <w:p w14:paraId="05C970EA">
      <w:pPr>
        <w:pStyle w:val="8"/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3、项目单位：定远县城乡水务投资建设有限公司                      </w:t>
      </w:r>
    </w:p>
    <w:p w14:paraId="6C895140">
      <w:pPr>
        <w:pStyle w:val="8"/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4、资金来源：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自筹资金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       </w:t>
      </w:r>
    </w:p>
    <w:p w14:paraId="47DE7CDE">
      <w:pPr>
        <w:pStyle w:val="8"/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5、项目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概算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单个点最高限价单价2.5万元/每点。</w:t>
      </w:r>
    </w:p>
    <w:p w14:paraId="291837D7">
      <w:pPr>
        <w:keepNext w:val="0"/>
        <w:keepLines w:val="0"/>
        <w:pageBreakBefore w:val="0"/>
        <w:widowControl w:val="0"/>
        <w:overflowPunct/>
        <w:autoSpaceDE w:val="0"/>
        <w:autoSpaceDN w:val="0"/>
        <w:bidi w:val="0"/>
        <w:adjustRightInd w:val="0"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6、采购内容：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协助我公司完成涉路安评工作，需要出具涉路安评报告（具体以实际发生为准）。我公司工程施工需要穿越定远县境内国、省、县、乡道，根据《中华人民共和国公路法》、《公路安全保护条例》相关法律法规要求，委托一家有资质的第三方机构开展安全技术评价，并出具安全技术评价报告，经过相关主管部门审查并通过。</w:t>
      </w:r>
    </w:p>
    <w:p w14:paraId="55732875">
      <w:pPr>
        <w:pStyle w:val="8"/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7. 服务期限：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365日历天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。   </w:t>
      </w:r>
      <w:r>
        <w:rPr>
          <w:rFonts w:hint="eastAsia" w:ascii="仿宋" w:hAnsi="仿宋" w:eastAsia="仿宋" w:cs="仿宋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</w:t>
      </w:r>
    </w:p>
    <w:p w14:paraId="2FD29F50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、投标人资格</w:t>
      </w:r>
    </w:p>
    <w:p w14:paraId="46DFF06B">
      <w:pPr>
        <w:pStyle w:val="5"/>
        <w:spacing w:after="120"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1、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响应人具有独立承担民事责任能力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</w:p>
    <w:p w14:paraId="0FF66905">
      <w:pPr>
        <w:pStyle w:val="5"/>
        <w:spacing w:after="120"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响应人须具有有效的《安全评价机构资质证书》。</w:t>
      </w:r>
    </w:p>
    <w:p w14:paraId="3FE83E9B">
      <w:pPr>
        <w:pStyle w:val="5"/>
        <w:spacing w:after="120"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证明材料:证书复印件或扫描件。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 w14:paraId="694C74DA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、响应文件获取</w:t>
      </w:r>
    </w:p>
    <w:p w14:paraId="09A7C19A">
      <w:pPr>
        <w:pStyle w:val="7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D403C6E">
      <w:pPr>
        <w:keepNext w:val="0"/>
        <w:keepLines w:val="0"/>
        <w:pageBreakBefore w:val="0"/>
        <w:widowControl w:val="0"/>
        <w:overflowPunct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1、获取时间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</w:t>
      </w:r>
    </w:p>
    <w:p w14:paraId="6C2B912A">
      <w:pPr>
        <w:keepNext w:val="0"/>
        <w:keepLines w:val="0"/>
        <w:pageBreakBefore w:val="0"/>
        <w:widowControl w:val="0"/>
        <w:overflowPunct/>
        <w:autoSpaceDE w:val="0"/>
        <w:autoSpaceDN w:val="0"/>
        <w:bidi w:val="0"/>
        <w:adjustRightInd w:val="0"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2、获取方式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凡有意参加的供应商，可在第4.1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款规定时间内登录“安徽省招标投标信息网”（http://www.ahtba.org.cn/）、安徽龙秀工程项目管理有限公司（http://www.ahlongxiu.com/）报名并下载采购文件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E113A9A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482" w:firstLineChars="200"/>
        <w:textAlignment w:val="auto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3、采购文件发售费用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元/包段，报名费用：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6970B4C4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、响应文件提交时间、截止时间及地点</w:t>
      </w:r>
    </w:p>
    <w:p w14:paraId="73EFDC7C">
      <w:pPr>
        <w:pStyle w:val="7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90180A9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1、响应文件递交时间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30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15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00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分。</w:t>
      </w:r>
    </w:p>
    <w:p w14:paraId="114F1DF5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2、响应文件递交地点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送至（或邮寄至）安徽省合肥市包河区徽州大道4872号金融港中心A3栋606室安徽龙秀工程项目管理有限公司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22DC8FE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3、投标文件提交时间：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响应文件提交截止时间前 1小时内。</w:t>
      </w:r>
    </w:p>
    <w:p w14:paraId="4C1E07B1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4、投标文件递交的截止时间同开标时间。</w:t>
      </w:r>
    </w:p>
    <w:p w14:paraId="55A71630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5、逾期送达的或者未送达指定地点的报价文件，采购人拒绝接受。</w:t>
      </w:r>
    </w:p>
    <w:p w14:paraId="58FDB014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、联系方式</w:t>
      </w:r>
    </w:p>
    <w:p w14:paraId="26FAF693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定远县城乡水务投资建设有限公司</w:t>
      </w:r>
    </w:p>
    <w:p w14:paraId="0B6F2B93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招标人：定远县城乡水务投资建设有限公司</w:t>
      </w:r>
    </w:p>
    <w:p w14:paraId="34A3AFA9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联系人:   陈子豪       联系电话： 18725515101</w:t>
      </w:r>
    </w:p>
    <w:p w14:paraId="6C7EFB2D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招标代理机构：安徽龙秀工程项目管理有限公司</w:t>
      </w:r>
    </w:p>
    <w:p w14:paraId="625D43AF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张妮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联系电话：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17805602497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</w:p>
    <w:p w14:paraId="36D4F033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overflowPunct/>
        <w:bidi w:val="0"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、保证金及报名费缴纳账户</w:t>
      </w:r>
    </w:p>
    <w:p w14:paraId="4E886C1C">
      <w:pPr>
        <w:pStyle w:val="7"/>
        <w:numPr>
          <w:ilvl w:val="0"/>
          <w:numId w:val="0"/>
        </w:numP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DBFBD34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户名：安徽龙秀工程项目管理有限公司</w:t>
      </w:r>
    </w:p>
    <w:p w14:paraId="4639E8A7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开户银行：中国农业银行桃花工业区支行</w:t>
      </w:r>
    </w:p>
    <w:p w14:paraId="23F777D3">
      <w:pPr>
        <w:keepNext w:val="0"/>
        <w:keepLines w:val="0"/>
        <w:pageBreakBefore w:val="0"/>
        <w:widowControl w:val="0"/>
        <w:shd w:val="clear" w:color="auto" w:fill="FFFFFF"/>
        <w:overflowPunct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账号：12283401040024414</w:t>
      </w:r>
    </w:p>
    <w:p w14:paraId="595E30F4">
      <w:pPr>
        <w:pStyle w:val="8"/>
        <w:keepNext w:val="0"/>
        <w:keepLines w:val="0"/>
        <w:pageBreakBefore w:val="0"/>
        <w:widowControl w:val="0"/>
        <w:shd w:val="clear" w:color="auto" w:fill="FFFFFF"/>
        <w:wordWrap w:val="0"/>
        <w:overflowPunct/>
        <w:bidi w:val="0"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2025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6C2A5EA5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E8CE5"/>
    <w:multiLevelType w:val="singleLevel"/>
    <w:tmpl w:val="B2AE8CE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83D7E"/>
    <w:rsid w:val="008F25D1"/>
    <w:rsid w:val="03BF55CB"/>
    <w:rsid w:val="063C7C41"/>
    <w:rsid w:val="06E83D7E"/>
    <w:rsid w:val="08906336"/>
    <w:rsid w:val="0F4111B1"/>
    <w:rsid w:val="15E44E00"/>
    <w:rsid w:val="30A56DDE"/>
    <w:rsid w:val="33BD54A3"/>
    <w:rsid w:val="5147566C"/>
    <w:rsid w:val="51E70B2B"/>
    <w:rsid w:val="5FC35F6F"/>
    <w:rsid w:val="620D2274"/>
    <w:rsid w:val="62E502D7"/>
    <w:rsid w:val="64645B8B"/>
    <w:rsid w:val="72FC32BB"/>
    <w:rsid w:val="775B55FC"/>
    <w:rsid w:val="7AA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/>
      <w:b/>
      <w:sz w:val="28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2025-05-23T02:37:00Z</dcterms:created>
  <dc:creator>张妮 琪源名车行</dc:creator>
  <cp:lastModifiedBy>张妮 琪源名车行</cp:lastModifiedBy>
  <dcterms:modified xsi:type="dcterms:W3CDTF">2025-05-23T02:43:08Z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ACABD3E13DDA428F99AE6C5FE2908C48_11</vt:lpwstr>
  </property>
  <property fmtid="{D5CDD505-2E9C-101B-9397-08002B2CF9AE}" pid="4" name="KSOTemplateDocerSaveRecord">
    <vt:lpwstr>eyJoZGlkIjoiMWIwMmM5ZDFlMjVlYzVmNjY1YjU0MzE3MjZlY2Q1MDciLCJ1c2VySWQiOiI5Njk3MTgzMTIifQ==</vt:lpwstr>
  </property>
</Properties>
</file>