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C9D26">
      <w:pPr>
        <w:widowControl/>
        <w:shd w:val="clear" w:color="auto" w:fill="FFFFFF"/>
        <w:jc w:val="center"/>
        <w:outlineLvl w:val="0"/>
        <w:rPr>
          <w:rFonts w:hint="eastAsia" w:ascii="微软雅黑" w:hAnsi="微软雅黑" w:eastAsia="微软雅黑" w:cs="宋体"/>
          <w:b/>
          <w:bCs/>
          <w:color w:val="333333"/>
          <w:kern w:val="36"/>
          <w:sz w:val="48"/>
          <w:szCs w:val="48"/>
        </w:rPr>
      </w:pPr>
      <w:r>
        <w:rPr>
          <w:rFonts w:hint="eastAsia" w:ascii="微软雅黑" w:hAnsi="微软雅黑" w:eastAsia="微软雅黑" w:cs="宋体"/>
          <w:b/>
          <w:bCs/>
          <w:color w:val="333333"/>
          <w:kern w:val="36"/>
          <w:sz w:val="48"/>
          <w:szCs w:val="48"/>
        </w:rPr>
        <w:t>中标（成交）通知</w:t>
      </w:r>
    </w:p>
    <w:p w14:paraId="25BED527">
      <w:pPr>
        <w:widowControl/>
        <w:shd w:val="clear" w:color="auto" w:fill="FFFFFF"/>
        <w:outlineLvl w:val="0"/>
        <w:rPr>
          <w:rFonts w:hint="eastAsia" w:ascii="微软雅黑" w:hAnsi="微软雅黑" w:eastAsia="微软雅黑" w:cs="宋体"/>
          <w:b/>
          <w:bCs/>
          <w:color w:val="333333"/>
          <w:kern w:val="36"/>
          <w:sz w:val="48"/>
          <w:szCs w:val="48"/>
        </w:rPr>
      </w:pPr>
      <w:r>
        <w:rPr>
          <w:rFonts w:hint="eastAsia" w:ascii="微软雅黑" w:hAnsi="微软雅黑" w:eastAsia="微软雅黑" w:cs="宋体"/>
          <w:b/>
          <w:color w:val="333333"/>
          <w:kern w:val="0"/>
          <w:sz w:val="24"/>
          <w:szCs w:val="24"/>
        </w:rPr>
        <w:t>项目编号:</w:t>
      </w:r>
      <w:r>
        <w:rPr>
          <w:rFonts w:hint="eastAsia" w:ascii="微软雅黑" w:hAnsi="微软雅黑" w:eastAsia="微软雅黑" w:cs="宋体"/>
          <w:b/>
          <w:bCs/>
          <w:color w:val="333333"/>
          <w:kern w:val="0"/>
          <w:sz w:val="24"/>
          <w:szCs w:val="24"/>
          <w:u w:val="single"/>
        </w:rPr>
        <w:t>AHLXZB-20250512-012</w:t>
      </w:r>
    </w:p>
    <w:p w14:paraId="3C7BBAF7">
      <w:pPr>
        <w:widowControl/>
        <w:shd w:val="clear" w:color="auto" w:fill="FFFFFF"/>
        <w:jc w:val="left"/>
        <w:rPr>
          <w:rFonts w:hint="eastAsia" w:ascii="微软雅黑" w:hAnsi="微软雅黑" w:eastAsia="微软雅黑" w:cs="宋体"/>
          <w:color w:val="333333"/>
          <w:kern w:val="0"/>
          <w:sz w:val="24"/>
          <w:szCs w:val="24"/>
        </w:rPr>
      </w:pPr>
    </w:p>
    <w:p w14:paraId="4CF24B4B">
      <w:pPr>
        <w:widowControl/>
        <w:shd w:val="clear" w:color="auto" w:fill="FFFFFF"/>
        <w:jc w:val="left"/>
        <w:rPr>
          <w:rFonts w:hint="eastAsia" w:ascii="微软雅黑" w:hAnsi="微软雅黑" w:eastAsia="微软雅黑" w:cs="宋体"/>
          <w:color w:val="333333"/>
          <w:kern w:val="0"/>
          <w:sz w:val="28"/>
          <w:szCs w:val="28"/>
        </w:rPr>
      </w:pPr>
      <w:bookmarkStart w:id="0" w:name="OLE_LINK2"/>
      <w:bookmarkEnd w:id="0"/>
      <w:r>
        <w:rPr>
          <w:rFonts w:hint="eastAsia" w:ascii="微软雅黑" w:hAnsi="微软雅黑" w:eastAsia="微软雅黑" w:cs="宋体"/>
          <w:b/>
          <w:bCs/>
          <w:color w:val="333333"/>
          <w:kern w:val="0"/>
          <w:sz w:val="28"/>
          <w:szCs w:val="28"/>
          <w:u w:val="single"/>
        </w:rPr>
        <w:t>山东开元工程技术有限公司合肥分公司</w:t>
      </w:r>
      <w:r>
        <w:rPr>
          <w:rFonts w:hint="eastAsia" w:ascii="微软雅黑" w:hAnsi="微软雅黑" w:eastAsia="微软雅黑" w:cs="宋体"/>
          <w:b/>
          <w:bCs/>
          <w:color w:val="333333"/>
          <w:kern w:val="0"/>
          <w:sz w:val="28"/>
          <w:szCs w:val="28"/>
        </w:rPr>
        <w:t>：</w:t>
      </w:r>
    </w:p>
    <w:p w14:paraId="40A2AAA5">
      <w:pPr>
        <w:widowControl/>
        <w:shd w:val="clear" w:color="auto" w:fill="FFFFFF"/>
        <w:ind w:firstLine="556"/>
        <w:jc w:val="left"/>
        <w:rPr>
          <w:rFonts w:hint="eastAsia"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定远县城乡水务投资建设有限公司涉路安全技术评价服务项目（标段编号：AHLXZB-20250</w:t>
      </w:r>
      <w:r>
        <w:rPr>
          <w:rFonts w:hint="eastAsia" w:ascii="微软雅黑" w:hAnsi="微软雅黑" w:eastAsia="微软雅黑" w:cs="宋体"/>
          <w:color w:val="333333"/>
          <w:kern w:val="0"/>
          <w:sz w:val="28"/>
          <w:szCs w:val="28"/>
          <w:lang w:val="en-US" w:eastAsia="zh-CN"/>
        </w:rPr>
        <w:t>5</w:t>
      </w:r>
      <w:r>
        <w:rPr>
          <w:rFonts w:hint="eastAsia" w:ascii="微软雅黑" w:hAnsi="微软雅黑" w:eastAsia="微软雅黑" w:cs="宋体"/>
          <w:color w:val="333333"/>
          <w:kern w:val="0"/>
          <w:sz w:val="28"/>
          <w:szCs w:val="28"/>
        </w:rPr>
        <w:t>12-012</w:t>
      </w:r>
      <w:r>
        <w:rPr>
          <w:rFonts w:hint="eastAsia" w:ascii="微软雅黑" w:hAnsi="微软雅黑" w:eastAsia="微软雅黑" w:cs="宋体"/>
          <w:b/>
          <w:bCs/>
          <w:color w:val="333333"/>
          <w:kern w:val="0"/>
          <w:sz w:val="28"/>
          <w:szCs w:val="28"/>
        </w:rPr>
        <w:t>）</w:t>
      </w:r>
      <w:r>
        <w:rPr>
          <w:rFonts w:hint="eastAsia" w:ascii="微软雅黑" w:hAnsi="微软雅黑" w:eastAsia="微软雅黑" w:cs="宋体"/>
          <w:color w:val="333333"/>
          <w:kern w:val="0"/>
          <w:sz w:val="28"/>
          <w:szCs w:val="28"/>
        </w:rPr>
        <w:t>于2025年05月30日经公开询比，经询比小组评审，采购人确认，确定你单位为中标(成交)供应商，中标(成交)单价为：</w:t>
      </w:r>
      <w:r>
        <w:rPr>
          <w:rFonts w:hint="eastAsia" w:ascii="微软雅黑" w:hAnsi="微软雅黑" w:eastAsia="微软雅黑" w:cs="宋体"/>
          <w:color w:val="333333"/>
          <w:kern w:val="0"/>
          <w:sz w:val="28"/>
          <w:szCs w:val="28"/>
          <w:u w:val="single"/>
        </w:rPr>
        <w:t>壹万捌仟捌佰元整（￥：18800.00元）</w:t>
      </w:r>
      <w:r>
        <w:rPr>
          <w:rFonts w:hint="eastAsia" w:ascii="微软雅黑" w:hAnsi="微软雅黑" w:eastAsia="微软雅黑" w:cs="宋体"/>
          <w:color w:val="333333"/>
          <w:kern w:val="0"/>
          <w:sz w:val="28"/>
          <w:szCs w:val="28"/>
        </w:rPr>
        <w:t>。</w:t>
      </w:r>
    </w:p>
    <w:p w14:paraId="01AEEAD9">
      <w:pPr>
        <w:widowControl/>
        <w:shd w:val="clear" w:color="auto" w:fill="FFFFFF"/>
        <w:ind w:firstLine="560"/>
        <w:jc w:val="left"/>
        <w:rPr>
          <w:rFonts w:hint="eastAsia"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请你单位自本通知书发出之日起十个工作日内与采购人签订书面合同，无故逾期视为自动放弃成交资格，合同签订后两个工作日内安徽省招标投标信息网（</w:t>
      </w:r>
      <w:r>
        <w:fldChar w:fldCharType="begin"/>
      </w:r>
      <w:r>
        <w:instrText xml:space="preserve"> HYPERLINK "https://www.ahtba.org.cn/" </w:instrText>
      </w:r>
      <w:r>
        <w:fldChar w:fldCharType="separate"/>
      </w:r>
      <w:r>
        <w:rPr>
          <w:rFonts w:hint="eastAsia" w:ascii="微软雅黑" w:hAnsi="微软雅黑" w:eastAsia="微软雅黑" w:cs="宋体"/>
          <w:color w:val="333333"/>
          <w:kern w:val="0"/>
          <w:sz w:val="28"/>
          <w:szCs w:val="28"/>
        </w:rPr>
        <w:t>www.ahtba.org.cn</w:t>
      </w:r>
      <w:r>
        <w:rPr>
          <w:rFonts w:hint="eastAsia" w:ascii="微软雅黑" w:hAnsi="微软雅黑" w:eastAsia="微软雅黑" w:cs="宋体"/>
          <w:color w:val="333333"/>
          <w:kern w:val="0"/>
          <w:sz w:val="28"/>
          <w:szCs w:val="28"/>
        </w:rPr>
        <w:fldChar w:fldCharType="end"/>
      </w:r>
      <w:r>
        <w:rPr>
          <w:rFonts w:hint="eastAsia" w:ascii="微软雅黑" w:hAnsi="微软雅黑" w:eastAsia="微软雅黑" w:cs="宋体"/>
          <w:color w:val="333333"/>
          <w:kern w:val="0"/>
          <w:sz w:val="28"/>
          <w:szCs w:val="28"/>
        </w:rPr>
        <w:t>）、安徽龙秀工程项目管理有限公司（http://www.ahlongxiu.com/）公示。</w:t>
      </w:r>
    </w:p>
    <w:p w14:paraId="214727D2">
      <w:pPr>
        <w:widowControl/>
        <w:shd w:val="clear" w:color="auto" w:fill="FFFFFF"/>
        <w:jc w:val="left"/>
        <w:rPr>
          <w:rFonts w:hint="eastAsia" w:ascii="微软雅黑" w:hAnsi="微软雅黑" w:eastAsia="微软雅黑" w:cs="宋体"/>
          <w:color w:val="333333"/>
          <w:kern w:val="0"/>
          <w:sz w:val="28"/>
          <w:szCs w:val="28"/>
        </w:rPr>
      </w:pPr>
    </w:p>
    <w:p w14:paraId="00244B94">
      <w:pPr>
        <w:widowControl/>
        <w:shd w:val="clear" w:color="auto" w:fill="FFFFFF"/>
        <w:jc w:val="left"/>
        <w:rPr>
          <w:rFonts w:hint="eastAsia"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联系人:陈经理                         电话:17805602497</w:t>
      </w:r>
    </w:p>
    <w:p w14:paraId="5FBC0A9E">
      <w:pPr>
        <w:widowControl/>
        <w:shd w:val="clear" w:color="auto" w:fill="FFFFFF"/>
        <w:jc w:val="left"/>
        <w:rPr>
          <w:rFonts w:hint="eastAsia"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采购代理机构(盖章)</w:t>
      </w:r>
    </w:p>
    <w:p w14:paraId="7DA59956">
      <w:pPr>
        <w:widowControl/>
        <w:shd w:val="clear" w:color="auto" w:fill="FFFFFF"/>
        <w:jc w:val="left"/>
        <w:rPr>
          <w:rFonts w:hint="eastAsia" w:ascii="微软雅黑" w:hAnsi="微软雅黑" w:eastAsia="微软雅黑" w:cs="宋体"/>
          <w:color w:val="333333"/>
          <w:kern w:val="0"/>
          <w:sz w:val="28"/>
          <w:szCs w:val="28"/>
        </w:rPr>
      </w:pPr>
    </w:p>
    <w:p w14:paraId="6D0A8D79">
      <w:pPr>
        <w:widowControl/>
        <w:shd w:val="clear" w:color="auto" w:fill="FFFFFF"/>
        <w:jc w:val="center"/>
        <w:rPr>
          <w:rFonts w:hint="eastAsia"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 xml:space="preserve">               2025年06月3日</w:t>
      </w:r>
      <w:bookmarkStart w:id="1" w:name="_GoBack"/>
      <w:bookmarkEnd w:id="1"/>
    </w:p>
    <w:p w14:paraId="5EE5F6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4B16"/>
    <w:rsid w:val="00C40D89"/>
    <w:rsid w:val="00CA4B16"/>
    <w:rsid w:val="00FB3249"/>
    <w:rsid w:val="6EA9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semiHidden/>
    <w:unhideWhenUsed/>
    <w:uiPriority w:val="99"/>
    <w:rPr>
      <w:color w:val="0000FF"/>
      <w:u w:val="single"/>
    </w:rPr>
  </w:style>
  <w:style w:type="character" w:customStyle="1" w:styleId="6">
    <w:name w:val="标题 1 Char"/>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251</Words>
  <Characters>353</Characters>
  <Lines>3</Lines>
  <Paragraphs>1</Paragraphs>
  <TotalTime>13</TotalTime>
  <ScaleCrop>false</ScaleCrop>
  <LinksUpToDate>false</LinksUpToDate>
  <CharactersWithSpaces>394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2025-06-03T01:04:00Z</dcterms:created>
  <dc:creator>Administrator</dc:creator>
  <cp:lastModifiedBy>陈华龙</cp:lastModifiedBy>
  <dcterms:modified xsi:type="dcterms:W3CDTF">2025-06-03T01:25:48Z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eyJoZGlkIjoiMGUxZTBhNjQ5MTEzMzI0N2E5YWJiMWEyOGFjZjQ5ZDAiLCJ1c2VySWQiOiIzNDU4MTM3OTMifQ==</vt:lpwstr>
  </property>
  <property fmtid="{D5CDD505-2E9C-101B-9397-08002B2CF9AE}" pid="3" name="KSOProductBuildVer">
    <vt:lpwstr>2052-12.1.0.21171</vt:lpwstr>
  </property>
  <property fmtid="{D5CDD505-2E9C-101B-9397-08002B2CF9AE}" pid="4" name="ICV">
    <vt:lpwstr>4E75854D43314CB998FD1791971DB23A_12</vt:lpwstr>
  </property>
</Properties>
</file>