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E78E9">
      <w:pPr>
        <w:widowControl/>
        <w:shd w:val="clear" w:color="auto" w:fill="FFFFFF"/>
        <w:ind w:firstLine="640" w:firstLineChars="200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藕塘镇曙光村饮水安全巩固提升工程劳务分包项目</w:t>
      </w:r>
    </w:p>
    <w:p w14:paraId="581EF887">
      <w:pPr>
        <w:widowControl/>
        <w:shd w:val="clear" w:color="auto" w:fill="FFFFFF"/>
        <w:ind w:firstLine="3202" w:firstLineChars="1000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成交结果公示</w:t>
      </w:r>
    </w:p>
    <w:p w14:paraId="116000D2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</w:p>
    <w:p w14:paraId="7F9E15A1">
      <w:pPr>
        <w:widowControl/>
        <w:shd w:val="clear" w:color="auto" w:fill="FFFFFF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一、项目编号：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AHLXZB-20250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-0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/>
        </w:rPr>
        <w:t>013</w:t>
      </w:r>
    </w:p>
    <w:p w14:paraId="0ED7AE08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藕塘镇曙光村饮水安全巩固提升工程劳务分包项目</w:t>
      </w:r>
    </w:p>
    <w:p w14:paraId="6806C3F1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三、成交信息</w:t>
      </w:r>
    </w:p>
    <w:p w14:paraId="5EBA978F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第一成交候选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供应商</w:t>
      </w:r>
      <w:bookmarkEnd w:id="0"/>
      <w:bookmarkEnd w:id="1"/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定远县文武工程机械租赁有限公司</w:t>
      </w:r>
    </w:p>
    <w:p w14:paraId="3F4936DD">
      <w:pPr>
        <w:widowControl/>
        <w:shd w:val="clear" w:color="auto" w:fill="FFFFFF"/>
        <w:ind w:left="1959" w:hanging="14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bookmarkStart w:id="2" w:name="OLE_LINK6"/>
      <w:bookmarkStart w:id="3" w:name="OLE_LINK5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第二成交候选供应商</w:t>
      </w:r>
      <w:bookmarkEnd w:id="2"/>
      <w:bookmarkEnd w:id="3"/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安徽省冠禹建设发展有限公司</w:t>
      </w:r>
    </w:p>
    <w:p w14:paraId="1BA029C1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第三成交候选供应商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eastAsia="zh-CN"/>
        </w:rPr>
        <w:t>滁州市文启项目管理有限公司</w:t>
      </w:r>
    </w:p>
    <w:p w14:paraId="1FDCF99B">
      <w:pPr>
        <w:widowControl/>
        <w:shd w:val="clear" w:color="auto" w:fill="FFFFFF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四、招标代理单位: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安徽龙秀工程项目管理有限公司</w:t>
      </w:r>
    </w:p>
    <w:p w14:paraId="63248581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地址:合肥包河区滨湖金融港A3幢606室</w:t>
      </w:r>
    </w:p>
    <w:p w14:paraId="19E4D175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联系人: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陈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工</w:t>
      </w:r>
    </w:p>
    <w:p w14:paraId="7D25F535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联系电话:17805602497</w:t>
      </w:r>
    </w:p>
    <w:p w14:paraId="0E62F106"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公示期:2025年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13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日至2025年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日</w:t>
      </w:r>
    </w:p>
    <w:p w14:paraId="73774C30"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 w14:paraId="4C8B118B">
      <w:pPr>
        <w:widowControl/>
        <w:shd w:val="clear" w:color="auto" w:fill="FFFFFF"/>
        <w:spacing w:line="360" w:lineRule="auto"/>
        <w:ind w:firstLine="56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如果投标供应商认为上述评审结果使自身的权益受到了伤害，可以在评审结果公布之日起3日内，以书面形式向我公司提出质疑。质疑函中应明确提出自身权益受到伤害的事实与理由。如公示期内无有效质疑，本评审结果自动转为中标结果。</w:t>
      </w:r>
    </w:p>
    <w:p w14:paraId="2917C5A9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1E988AB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1B587011">
      <w:pPr>
        <w:widowControl/>
        <w:shd w:val="clear" w:color="auto" w:fill="FFFFFF"/>
        <w:ind w:firstLine="3935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4" w:name="_GoBack"/>
      <w:bookmarkEnd w:id="4"/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安徽龙秀工程项目管理有限公司</w:t>
      </w:r>
    </w:p>
    <w:p w14:paraId="54C03133">
      <w:pPr>
        <w:widowControl/>
        <w:shd w:val="clear" w:color="auto" w:fill="FFFFFF"/>
        <w:ind w:firstLine="393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2025年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日</w:t>
      </w:r>
    </w:p>
    <w:p w14:paraId="142B1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3AC"/>
    <w:rsid w:val="009C729C"/>
    <w:rsid w:val="00BC33AC"/>
    <w:rsid w:val="00C85713"/>
    <w:rsid w:val="7DB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4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9">
    <w:name w:val="正文文本缩进 Char"/>
    <w:basedOn w:val="6"/>
    <w:link w:val="3"/>
    <w:semiHidden/>
    <w:uiPriority w:val="99"/>
  </w:style>
  <w:style w:type="character" w:customStyle="1" w:styleId="10">
    <w:name w:val="正文首行缩进 2 Char"/>
    <w:basedOn w:val="9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400</Characters>
  <Lines>2</Lines>
  <Paragraphs>1</Paragraphs>
  <TotalTime>24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2025-05-31T09:10:00Z</dcterms:created>
  <dc:creator>Administrator</dc:creator>
  <cp:lastModifiedBy>陈华龙</cp:lastModifiedBy>
  <dcterms:modified xsi:type="dcterms:W3CDTF">2025-06-13T10:47:08Z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eyJoZGlkIjoiMGUxZTBhNjQ5MTEzMzI0N2E5YWJiMWEyOGFjZjQ5ZDAiLCJ1c2VySWQiOiIzNDU4MTM3OTMifQ==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17969E3549C54C70858AF4B436740951_12</vt:lpwstr>
  </property>
</Properties>
</file>