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C31D4">
      <w:pPr>
        <w:keepNext w:val="0"/>
        <w:keepLines w:val="0"/>
        <w:widowControl/>
        <w:suppressLineNumbers w:val="0"/>
        <w:kinsoku w:val="0"/>
        <w:autoSpaceDE w:val="0"/>
        <w:autoSpaceDN w:val="0"/>
        <w:adjustRightInd w:val="0"/>
        <w:snapToGrid w:val="0"/>
        <w:spacing w:before="64" w:beforeAutospacing="0" w:after="0" w:afterAutospacing="0" w:line="225" w:lineRule="auto"/>
        <w:ind w:left="0" w:right="0"/>
        <w:jc w:val="center"/>
        <w:outlineLvl w:val="0"/>
        <w:rPr>
          <w:rFonts w:hint="default" w:ascii="宋体" w:hAnsi="宋体" w:eastAsia="宋体" w:cs="宋体"/>
          <w:sz w:val="31"/>
          <w:szCs w:val="31"/>
          <w:lang w:val="en-US" w:eastAsia="zh-CN"/>
        </w:rPr>
      </w:pPr>
      <w:r>
        <w:rPr>
          <w:rFonts w:hint="eastAsia" w:ascii="宋体" w:hAnsi="宋体" w:eastAsia="宋体" w:cs="宋体"/>
          <w:snapToGrid w:val="0"/>
          <w:color w:val="000000"/>
          <w:spacing w:val="7"/>
          <w:kern w:val="0"/>
          <w:sz w:val="31"/>
          <w:szCs w:val="31"/>
          <w:lang w:val="en-US" w:eastAsia="zh-CN" w:bidi="ar"/>
        </w:rPr>
        <w:t>竞争性磋商公告</w:t>
      </w:r>
    </w:p>
    <w:p w14:paraId="703BAE06">
      <w:pPr>
        <w:keepNext w:val="0"/>
        <w:keepLines w:val="0"/>
        <w:widowControl/>
        <w:suppressLineNumbers w:val="0"/>
        <w:kinsoku w:val="0"/>
        <w:autoSpaceDE w:val="0"/>
        <w:autoSpaceDN w:val="0"/>
        <w:adjustRightInd w:val="0"/>
        <w:snapToGrid w:val="0"/>
        <w:spacing w:before="238" w:beforeAutospacing="0" w:after="0" w:afterAutospacing="0"/>
        <w:ind w:left="0" w:right="0"/>
        <w:jc w:val="left"/>
        <w:outlineLvl w:val="1"/>
        <w:rPr>
          <w:rFonts w:hint="eastAsia" w:ascii="宋体" w:hAnsi="宋体" w:eastAsia="宋体" w:cs="宋体"/>
          <w:b/>
          <w:bCs w:val="0"/>
          <w:szCs w:val="28"/>
          <w:lang w:val="en-US" w:eastAsia="zh-CN"/>
        </w:rPr>
      </w:pPr>
      <w:r>
        <w:rPr>
          <w:rFonts w:hint="eastAsia" w:ascii="宋体" w:hAnsi="宋体" w:eastAsia="宋体" w:cs="宋体"/>
          <w:b/>
          <w:bCs/>
          <w:snapToGrid w:val="0"/>
          <w:color w:val="000000"/>
          <w:spacing w:val="-11"/>
          <w:kern w:val="0"/>
          <w:sz w:val="28"/>
          <w:szCs w:val="28"/>
          <w:lang w:val="en-US" w:eastAsia="zh-CN" w:bidi="ar"/>
        </w:rPr>
        <w:t>1.磋商条件</w:t>
      </w:r>
    </w:p>
    <w:p w14:paraId="14D4E20F">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1.1项目名称：草莓集中区（大咖国际）污水管道铺设工程劳务分包</w:t>
      </w:r>
    </w:p>
    <w:p w14:paraId="17CBAAA7">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1.2 采购人：定远县城乡市政工程有限公司水务分公司</w:t>
      </w:r>
    </w:p>
    <w:p w14:paraId="750D0192">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1.3 资金来源：</w:t>
      </w:r>
      <w:r>
        <w:rPr>
          <w:rFonts w:hint="eastAsia" w:ascii="宋体" w:hAnsi="宋体" w:eastAsia="宋体" w:cs="宋体"/>
          <w:snapToGrid w:val="0"/>
          <w:color w:val="000000"/>
          <w:kern w:val="0"/>
          <w:sz w:val="24"/>
          <w:szCs w:val="24"/>
          <w:highlight w:val="yellow"/>
          <w:lang w:val="en-US" w:eastAsia="zh-CN" w:bidi="ar"/>
        </w:rPr>
        <w:t>自筹</w:t>
      </w:r>
    </w:p>
    <w:p w14:paraId="203CB561">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1.4 项目出资比例：100%</w:t>
      </w:r>
    </w:p>
    <w:p w14:paraId="439BD621">
      <w:pPr>
        <w:keepNext w:val="0"/>
        <w:keepLines w:val="0"/>
        <w:widowControl/>
        <w:suppressLineNumbers w:val="0"/>
        <w:kinsoku w:val="0"/>
        <w:autoSpaceDE w:val="0"/>
        <w:autoSpaceDN w:val="0"/>
        <w:adjustRightInd w:val="0"/>
        <w:snapToGrid w:val="0"/>
        <w:spacing w:before="206" w:beforeAutospacing="0" w:after="0" w:afterAutospacing="0"/>
        <w:ind w:left="120" w:right="0"/>
        <w:jc w:val="left"/>
        <w:outlineLvl w:val="1"/>
        <w:rPr>
          <w:rFonts w:hint="eastAsia" w:ascii="宋体" w:hAnsi="宋体" w:eastAsia="宋体" w:cs="宋体"/>
          <w:szCs w:val="28"/>
          <w:lang w:val="en-US" w:eastAsia="zh-CN"/>
        </w:rPr>
      </w:pPr>
      <w:r>
        <w:rPr>
          <w:rFonts w:hint="eastAsia" w:ascii="宋体" w:hAnsi="宋体" w:eastAsia="宋体" w:cs="宋体"/>
          <w:b/>
          <w:bCs/>
          <w:snapToGrid w:val="0"/>
          <w:color w:val="000000"/>
          <w:spacing w:val="-3"/>
          <w:kern w:val="0"/>
          <w:sz w:val="28"/>
          <w:szCs w:val="28"/>
          <w:lang w:val="en-US" w:eastAsia="zh-CN" w:bidi="ar"/>
        </w:rPr>
        <w:t>2.项目概况与磋商范围</w:t>
      </w:r>
    </w:p>
    <w:p w14:paraId="190F6197">
      <w:pPr>
        <w:keepNext w:val="0"/>
        <w:keepLines w:val="0"/>
        <w:widowControl/>
        <w:suppressLineNumbers w:val="0"/>
        <w:kinsoku w:val="0"/>
        <w:autoSpaceDE w:val="0"/>
        <w:autoSpaceDN w:val="0"/>
        <w:adjustRightInd w:val="0"/>
        <w:snapToGrid w:val="0"/>
        <w:spacing w:before="206" w:beforeAutospacing="0" w:after="0" w:afterAutospacing="0"/>
        <w:ind w:left="0" w:right="0" w:firstLine="480" w:firstLineChars="200"/>
        <w:jc w:val="left"/>
        <w:rPr>
          <w:rFonts w:hint="eastAsia" w:ascii="宋体" w:hAnsi="宋体" w:eastAsia="宋体" w:cs="宋体"/>
          <w:sz w:val="24"/>
          <w:szCs w:val="24"/>
          <w:highlight w:val="yellow"/>
          <w:lang w:val="en-US" w:eastAsia="zh-CN"/>
        </w:rPr>
      </w:pPr>
      <w:r>
        <w:rPr>
          <w:rFonts w:hint="eastAsia" w:ascii="宋体" w:hAnsi="宋体" w:eastAsia="宋体" w:cs="宋体"/>
          <w:snapToGrid w:val="0"/>
          <w:color w:val="000000"/>
          <w:kern w:val="0"/>
          <w:sz w:val="24"/>
          <w:szCs w:val="24"/>
          <w:lang w:val="en-US" w:eastAsia="zh-CN" w:bidi="ar"/>
        </w:rPr>
        <w:t>2.1项目名称：草莓集中区（大咖国际）污水管道铺设工程劳务分包</w:t>
      </w:r>
    </w:p>
    <w:p w14:paraId="6F7B22F5">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2.2 项目编号：AHLXZB-20251022-0020</w:t>
      </w:r>
    </w:p>
    <w:p w14:paraId="6B01E9EF">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2.3 建设地点：安徽省滁州市定远县</w:t>
      </w:r>
    </w:p>
    <w:p w14:paraId="18D8DDDD">
      <w:pPr>
        <w:keepNext w:val="0"/>
        <w:keepLines w:val="0"/>
        <w:widowControl/>
        <w:suppressLineNumbers w:val="0"/>
        <w:kinsoku w:val="0"/>
        <w:autoSpaceDE w:val="0"/>
        <w:autoSpaceDN w:val="0"/>
        <w:adjustRightInd w:val="0"/>
        <w:snapToGrid w:val="0"/>
        <w:spacing w:before="206" w:beforeAutospacing="0" w:after="0" w:afterAutospacing="0" w:line="360" w:lineRule="auto"/>
        <w:ind w:left="545" w:leftChars="227"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
        </w:rPr>
        <w:t>2.4 最高响应限价：捌拾贰万零贰佰捌拾叁元柒角肆分（820283.74元） 2.5 计划工期：</w:t>
      </w:r>
      <w:r>
        <w:rPr>
          <w:rFonts w:hint="eastAsia" w:ascii="宋体" w:hAnsi="宋体" w:cs="宋体"/>
          <w:snapToGrid w:val="0"/>
          <w:color w:val="000000"/>
          <w:kern w:val="0"/>
          <w:sz w:val="24"/>
          <w:szCs w:val="24"/>
          <w:lang w:val="en-US" w:eastAsia="zh-CN" w:bidi="ar"/>
        </w:rPr>
        <w:t>90</w:t>
      </w:r>
      <w:r>
        <w:rPr>
          <w:rFonts w:hint="eastAsia" w:ascii="宋体" w:hAnsi="宋体" w:cs="宋体"/>
          <w:color w:val="000000" w:themeColor="text1"/>
          <w:sz w:val="24"/>
          <w:szCs w:val="24"/>
          <w:lang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(在特殊情况下另算)</w:t>
      </w:r>
    </w:p>
    <w:p w14:paraId="592E8184">
      <w:pPr>
        <w:keepNext w:val="0"/>
        <w:keepLines w:val="0"/>
        <w:widowControl/>
        <w:suppressLineNumbers w:val="0"/>
        <w:kinsoku w:val="0"/>
        <w:autoSpaceDE w:val="0"/>
        <w:autoSpaceDN w:val="0"/>
        <w:adjustRightInd w:val="0"/>
        <w:snapToGrid w:val="0"/>
        <w:spacing w:before="0" w:beforeAutospacing="0" w:after="0" w:afterAutospacing="0" w:line="360" w:lineRule="auto"/>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 xml:space="preserve">2.6 磋商范围：清单包含管道沟槽的开挖、回填；PE管道连接、配件的安装、闸阀井的砌筑等清单内所含的内容（甲方提供主材、成套闸阀井盖、闸阀罐、水表井盖、螺丝、垫片、生料带等；乙方需自备混凝土及砖、砂、水泥等辅材）、水表的安装及检查井的砌筑（砖、砂、水泥及辅材需自备）等，表井及闸阀井的砌筑需按照清单特征描述来做（详见附件）  </w:t>
      </w:r>
    </w:p>
    <w:p w14:paraId="49BE5C0E">
      <w:pPr>
        <w:keepNext w:val="0"/>
        <w:keepLines w:val="0"/>
        <w:widowControl/>
        <w:suppressLineNumbers w:val="0"/>
        <w:kinsoku w:val="0"/>
        <w:autoSpaceDE w:val="0"/>
        <w:autoSpaceDN w:val="0"/>
        <w:adjustRightInd w:val="0"/>
        <w:snapToGrid w:val="0"/>
        <w:spacing w:before="0"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2.7 项目类别：劳务分包</w:t>
      </w:r>
    </w:p>
    <w:p w14:paraId="11A3C876">
      <w:pPr>
        <w:keepNext w:val="0"/>
        <w:keepLines w:val="0"/>
        <w:widowControl/>
        <w:suppressLineNumbers w:val="0"/>
        <w:kinsoku w:val="0"/>
        <w:autoSpaceDE w:val="0"/>
        <w:autoSpaceDN w:val="0"/>
        <w:adjustRightInd w:val="0"/>
        <w:snapToGrid w:val="0"/>
        <w:spacing w:before="203" w:beforeAutospacing="0" w:after="0" w:afterAutospacing="0"/>
        <w:ind w:left="122" w:right="0"/>
        <w:jc w:val="left"/>
        <w:outlineLvl w:val="1"/>
        <w:rPr>
          <w:rFonts w:hint="eastAsia" w:ascii="宋体" w:hAnsi="宋体" w:eastAsia="宋体" w:cs="宋体"/>
          <w:szCs w:val="28"/>
          <w:lang w:val="en-US" w:eastAsia="zh-CN"/>
        </w:rPr>
      </w:pPr>
      <w:r>
        <w:rPr>
          <w:rFonts w:hint="eastAsia" w:ascii="宋体" w:hAnsi="宋体" w:eastAsia="宋体" w:cs="宋体"/>
          <w:b/>
          <w:bCs/>
          <w:snapToGrid w:val="0"/>
          <w:color w:val="000000"/>
          <w:spacing w:val="-6"/>
          <w:kern w:val="0"/>
          <w:sz w:val="28"/>
          <w:szCs w:val="28"/>
          <w:lang w:val="en-US" w:eastAsia="zh-CN" w:bidi="ar"/>
        </w:rPr>
        <w:t>3.供应商资格要求</w:t>
      </w:r>
    </w:p>
    <w:p w14:paraId="7570AE35">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 xml:space="preserve">3.1 供应商资质要求： </w:t>
      </w:r>
    </w:p>
    <w:p w14:paraId="4F97F730">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 xml:space="preserve">（1）供应商具有独立法人资格； </w:t>
      </w:r>
    </w:p>
    <w:p w14:paraId="5430D905">
      <w:pPr>
        <w:keepNext w:val="0"/>
        <w:keepLines w:val="0"/>
        <w:widowControl/>
        <w:suppressLineNumbers w:val="0"/>
        <w:kinsoku w:val="0"/>
        <w:autoSpaceDE w:val="0"/>
        <w:autoSpaceDN w:val="0"/>
        <w:adjustRightInd w:val="0"/>
        <w:snapToGrid w:val="0"/>
        <w:spacing w:before="206" w:beforeAutospacing="0" w:after="0" w:afterAutospacing="0"/>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 xml:space="preserve">（2）供应商具有有效的施工劳务企业资质证书和安全生产许可证（注：企业注册地已取消施工劳务资质和安全生产许可证的，须提供企业注册地取消施工劳务资质和安全生产许可证的相关证明文件）； </w:t>
      </w:r>
    </w:p>
    <w:p w14:paraId="6C1F7698">
      <w:pPr>
        <w:keepNext w:val="0"/>
        <w:keepLines w:val="0"/>
        <w:widowControl/>
        <w:suppressLineNumbers w:val="0"/>
        <w:kinsoku w:val="0"/>
        <w:autoSpaceDE w:val="0"/>
        <w:autoSpaceDN w:val="0"/>
        <w:adjustRightInd w:val="0"/>
        <w:snapToGrid w:val="0"/>
        <w:spacing w:before="208" w:beforeAutospacing="0" w:after="0" w:afterAutospacing="0" w:line="355" w:lineRule="auto"/>
        <w:ind w:left="122" w:right="0" w:firstLine="441"/>
        <w:jc w:val="both"/>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3.2 供应商业绩要求：</w:t>
      </w:r>
      <w:r>
        <w:rPr>
          <w:rFonts w:hint="eastAsia" w:ascii="宋体" w:hAnsi="宋体" w:eastAsia="宋体" w:cs="宋体"/>
          <w:snapToGrid w:val="0"/>
          <w:color w:val="000000"/>
          <w:spacing w:val="1"/>
          <w:kern w:val="0"/>
          <w:sz w:val="24"/>
          <w:szCs w:val="24"/>
          <w:lang w:val="en-US" w:eastAsia="zh-CN" w:bidi="ar"/>
        </w:rPr>
        <w:t>至少提供一个本次招标类似工程；需提供合同业绩</w:t>
      </w:r>
      <w:r>
        <w:rPr>
          <w:rFonts w:hint="eastAsia" w:ascii="宋体" w:hAnsi="宋体" w:eastAsia="宋体" w:cs="宋体"/>
          <w:snapToGrid w:val="0"/>
          <w:color w:val="000000"/>
          <w:kern w:val="0"/>
          <w:sz w:val="24"/>
          <w:szCs w:val="24"/>
          <w:lang w:val="en-US" w:eastAsia="zh-CN" w:bidi="ar"/>
        </w:rPr>
        <w:t>。</w:t>
      </w:r>
    </w:p>
    <w:p w14:paraId="7CC66B43">
      <w:pPr>
        <w:keepNext w:val="0"/>
        <w:keepLines w:val="0"/>
        <w:widowControl/>
        <w:suppressLineNumbers w:val="0"/>
        <w:kinsoku w:val="0"/>
        <w:autoSpaceDE w:val="0"/>
        <w:autoSpaceDN w:val="0"/>
        <w:adjustRightInd w:val="0"/>
        <w:snapToGrid w:val="0"/>
        <w:spacing w:before="206" w:beforeAutospacing="0" w:after="0" w:afterAutospacing="0" w:line="360" w:lineRule="auto"/>
        <w:ind w:left="134" w:leftChars="56" w:right="0" w:firstLine="480" w:firstLineChars="20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3.3 本次磋商不接受联合体。</w:t>
      </w:r>
    </w:p>
    <w:p w14:paraId="34FC6A91">
      <w:pPr>
        <w:keepNext w:val="0"/>
        <w:keepLines w:val="0"/>
        <w:widowControl/>
        <w:suppressLineNumbers w:val="0"/>
        <w:kinsoku w:val="0"/>
        <w:autoSpaceDE w:val="0"/>
        <w:autoSpaceDN w:val="0"/>
        <w:adjustRightInd w:val="0"/>
        <w:snapToGrid w:val="0"/>
        <w:spacing w:before="0" w:beforeAutospacing="0" w:after="0" w:afterAutospacing="0"/>
        <w:ind w:left="0" w:right="0"/>
        <w:jc w:val="left"/>
        <w:rPr>
          <w:rFonts w:eastAsia="Arial"/>
          <w:sz w:val="21"/>
          <w:szCs w:val="21"/>
          <w:lang w:val="en-US" w:eastAsia="zh-CN"/>
        </w:rPr>
      </w:pPr>
    </w:p>
    <w:p w14:paraId="7B1DEAC5">
      <w:pPr>
        <w:keepNext w:val="0"/>
        <w:keepLines w:val="0"/>
        <w:widowControl/>
        <w:suppressLineNumbers w:val="0"/>
        <w:tabs>
          <w:tab w:val="left" w:pos="899"/>
        </w:tabs>
        <w:kinsoku w:val="0"/>
        <w:autoSpaceDE w:val="0"/>
        <w:autoSpaceDN w:val="0"/>
        <w:adjustRightInd w:val="0"/>
        <w:snapToGrid w:val="0"/>
        <w:spacing w:before="0" w:beforeAutospacing="0" w:after="0" w:afterAutospacing="0"/>
        <w:ind w:left="0" w:right="0"/>
        <w:jc w:val="left"/>
        <w:outlineLvl w:val="1"/>
        <w:rPr>
          <w:rFonts w:hint="eastAsia" w:ascii="宋体" w:hAnsi="宋体" w:eastAsia="宋体" w:cs="宋体"/>
          <w:szCs w:val="28"/>
          <w:lang w:val="en-US" w:eastAsia="zh-CN"/>
        </w:rPr>
      </w:pPr>
      <w:r>
        <w:rPr>
          <w:rFonts w:hint="eastAsia" w:ascii="宋体" w:hAnsi="宋体" w:eastAsia="宋体" w:cs="宋体"/>
          <w:b/>
          <w:bCs/>
          <w:snapToGrid w:val="0"/>
          <w:color w:val="000000"/>
          <w:spacing w:val="-6"/>
          <w:kern w:val="0"/>
          <w:sz w:val="28"/>
          <w:szCs w:val="28"/>
          <w:lang w:val="en-US" w:eastAsia="zh-CN" w:bidi="ar"/>
        </w:rPr>
        <w:t>4.响应文件的获取</w:t>
      </w:r>
    </w:p>
    <w:p w14:paraId="4924D89D">
      <w:pPr>
        <w:keepNext w:val="0"/>
        <w:keepLines w:val="0"/>
        <w:widowControl/>
        <w:suppressLineNumbers w:val="0"/>
        <w:kinsoku w:val="0"/>
        <w:autoSpaceDE w:val="0"/>
        <w:autoSpaceDN w:val="0"/>
        <w:adjustRightInd w:val="0"/>
        <w:snapToGrid w:val="0"/>
        <w:spacing w:before="206" w:beforeAutospacing="0" w:after="0" w:afterAutospacing="0" w:line="290" w:lineRule="auto"/>
        <w:ind w:left="129" w:right="474" w:firstLine="423"/>
        <w:jc w:val="left"/>
        <w:rPr>
          <w:rFonts w:hint="eastAsia" w:ascii="宋体" w:hAnsi="宋体" w:eastAsia="宋体" w:cs="宋体"/>
          <w:color w:val="0000FF"/>
          <w:sz w:val="24"/>
          <w:szCs w:val="24"/>
          <w:lang w:val="en-US" w:eastAsia="zh-CN"/>
        </w:rPr>
      </w:pPr>
      <w:r>
        <w:rPr>
          <w:rFonts w:hint="eastAsia" w:ascii="宋体" w:hAnsi="宋体" w:eastAsia="宋体" w:cs="宋体"/>
          <w:snapToGrid w:val="0"/>
          <w:color w:val="000000"/>
          <w:spacing w:val="-13"/>
          <w:kern w:val="0"/>
          <w:sz w:val="24"/>
          <w:szCs w:val="24"/>
          <w:lang w:val="en-US" w:eastAsia="zh-CN" w:bidi="ar"/>
        </w:rPr>
        <w:t>4.1</w:t>
      </w:r>
      <w:r>
        <w:rPr>
          <w:rFonts w:hint="eastAsia" w:ascii="宋体" w:hAnsi="宋体" w:eastAsia="宋体" w:cs="宋体"/>
          <w:snapToGrid w:val="0"/>
          <w:color w:val="000000"/>
          <w:spacing w:val="-39"/>
          <w:kern w:val="0"/>
          <w:sz w:val="24"/>
          <w:szCs w:val="24"/>
          <w:lang w:val="en-US" w:eastAsia="zh-CN" w:bidi="ar"/>
        </w:rPr>
        <w:t xml:space="preserve"> </w:t>
      </w:r>
      <w:r>
        <w:rPr>
          <w:rFonts w:hint="eastAsia" w:ascii="宋体" w:hAnsi="宋体" w:eastAsia="宋体" w:cs="宋体"/>
          <w:snapToGrid w:val="0"/>
          <w:color w:val="000000"/>
          <w:spacing w:val="-13"/>
          <w:kern w:val="0"/>
          <w:sz w:val="24"/>
          <w:szCs w:val="24"/>
          <w:lang w:val="en-US" w:eastAsia="zh-CN" w:bidi="ar"/>
        </w:rPr>
        <w:t>获取时间：2025年10月</w:t>
      </w:r>
      <w:r>
        <w:rPr>
          <w:rFonts w:hint="eastAsia" w:ascii="宋体" w:hAnsi="宋体" w:cs="宋体"/>
          <w:snapToGrid w:val="0"/>
          <w:color w:val="000000"/>
          <w:spacing w:val="-13"/>
          <w:kern w:val="0"/>
          <w:sz w:val="24"/>
          <w:szCs w:val="24"/>
          <w:lang w:val="en-US" w:eastAsia="zh-CN" w:bidi="ar"/>
        </w:rPr>
        <w:t>24</w:t>
      </w:r>
      <w:r>
        <w:rPr>
          <w:rFonts w:hint="eastAsia" w:ascii="宋体" w:hAnsi="宋体" w:eastAsia="宋体" w:cs="宋体"/>
          <w:snapToGrid w:val="0"/>
          <w:color w:val="000000"/>
          <w:spacing w:val="-13"/>
          <w:kern w:val="0"/>
          <w:sz w:val="24"/>
          <w:szCs w:val="24"/>
          <w:lang w:val="en-US" w:eastAsia="zh-CN" w:bidi="ar"/>
        </w:rPr>
        <w:t>日至2025年1</w:t>
      </w:r>
      <w:r>
        <w:rPr>
          <w:rFonts w:hint="eastAsia" w:ascii="宋体" w:hAnsi="宋体" w:cs="宋体"/>
          <w:snapToGrid w:val="0"/>
          <w:color w:val="000000"/>
          <w:spacing w:val="-13"/>
          <w:kern w:val="0"/>
          <w:sz w:val="24"/>
          <w:szCs w:val="24"/>
          <w:lang w:val="en-US" w:eastAsia="zh-CN" w:bidi="ar"/>
        </w:rPr>
        <w:t>1</w:t>
      </w:r>
      <w:r>
        <w:rPr>
          <w:rFonts w:hint="eastAsia" w:ascii="宋体" w:hAnsi="宋体" w:eastAsia="宋体" w:cs="宋体"/>
          <w:snapToGrid w:val="0"/>
          <w:color w:val="000000"/>
          <w:spacing w:val="-13"/>
          <w:kern w:val="0"/>
          <w:sz w:val="24"/>
          <w:szCs w:val="24"/>
          <w:lang w:val="en-US" w:eastAsia="zh-CN" w:bidi="ar"/>
        </w:rPr>
        <w:t>月</w:t>
      </w:r>
      <w:r>
        <w:rPr>
          <w:rFonts w:hint="eastAsia" w:ascii="宋体" w:hAnsi="宋体" w:cs="宋体"/>
          <w:snapToGrid w:val="0"/>
          <w:color w:val="000000"/>
          <w:spacing w:val="-13"/>
          <w:kern w:val="0"/>
          <w:sz w:val="24"/>
          <w:szCs w:val="24"/>
          <w:lang w:val="en-US" w:eastAsia="zh-CN" w:bidi="ar"/>
        </w:rPr>
        <w:t>3</w:t>
      </w:r>
      <w:r>
        <w:rPr>
          <w:rFonts w:hint="eastAsia" w:ascii="宋体" w:hAnsi="宋体" w:eastAsia="宋体" w:cs="宋体"/>
          <w:snapToGrid w:val="0"/>
          <w:color w:val="000000"/>
          <w:spacing w:val="-13"/>
          <w:kern w:val="0"/>
          <w:sz w:val="24"/>
          <w:szCs w:val="24"/>
          <w:lang w:val="en-US" w:eastAsia="zh-CN" w:bidi="ar"/>
        </w:rPr>
        <w:t>日15时00</w:t>
      </w:r>
      <w:r>
        <w:rPr>
          <w:rFonts w:hint="eastAsia" w:ascii="宋体" w:hAnsi="宋体" w:eastAsia="宋体" w:cs="宋体"/>
          <w:snapToGrid w:val="0"/>
          <w:color w:val="000000"/>
          <w:kern w:val="0"/>
          <w:sz w:val="24"/>
          <w:szCs w:val="24"/>
          <w:lang w:val="en-US" w:eastAsia="zh-CN" w:bidi="ar"/>
        </w:rPr>
        <w:t>分</w:t>
      </w:r>
    </w:p>
    <w:p w14:paraId="732E4020">
      <w:pPr>
        <w:keepNext w:val="0"/>
        <w:keepLines w:val="0"/>
        <w:widowControl/>
        <w:suppressLineNumbers w:val="0"/>
        <w:kinsoku w:val="0"/>
        <w:autoSpaceDE w:val="0"/>
        <w:autoSpaceDN w:val="0"/>
        <w:adjustRightInd w:val="0"/>
        <w:snapToGrid w:val="0"/>
        <w:spacing w:before="208" w:beforeAutospacing="0" w:after="0" w:afterAutospacing="0" w:line="355" w:lineRule="auto"/>
        <w:ind w:left="122" w:right="0" w:firstLine="44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4.2 获取方式：凡有意参加磋商活动者，请在第4.1 款规定时间内登录“安徽省招标投标信息网”</w:t>
      </w:r>
      <w:r>
        <w:rPr>
          <w:rFonts w:ascii="Arial" w:hAnsi="Arial" w:eastAsia="宋体" w:cs="Arial"/>
          <w:snapToGrid w:val="0"/>
          <w:color w:val="000000"/>
          <w:kern w:val="0"/>
          <w:sz w:val="28"/>
          <w:szCs w:val="21"/>
          <w:lang w:val="en-US" w:eastAsia="zh-CN" w:bidi="ar"/>
        </w:rPr>
        <w:fldChar w:fldCharType="begin"/>
      </w:r>
      <w:r>
        <w:rPr>
          <w:rFonts w:ascii="Arial" w:hAnsi="Arial" w:eastAsia="宋体" w:cs="Arial"/>
          <w:snapToGrid w:val="0"/>
          <w:color w:val="000000"/>
          <w:kern w:val="0"/>
          <w:sz w:val="28"/>
          <w:szCs w:val="21"/>
          <w:lang w:val="en-US" w:eastAsia="zh-CN" w:bidi="ar"/>
        </w:rPr>
        <w:instrText xml:space="preserve"> HYPERLINK "E:\\微信文档\\WeChat Files\\wxid_tp2s1w0j8obm22\\FileStorage\\File\\2025-10\\（ http:\\www.ahtba.org.cn\\）、安徽龙秀工程项目管理有限公司 （http:\\www.ahlongxiu.com\\）购买并下" </w:instrText>
      </w:r>
      <w:r>
        <w:rPr>
          <w:rFonts w:ascii="Arial" w:hAnsi="Arial" w:eastAsia="宋体" w:cs="Arial"/>
          <w:snapToGrid w:val="0"/>
          <w:color w:val="000000"/>
          <w:kern w:val="0"/>
          <w:sz w:val="28"/>
          <w:szCs w:val="21"/>
          <w:lang w:val="en-US" w:eastAsia="zh-CN" w:bidi="ar"/>
        </w:rPr>
        <w:fldChar w:fldCharType="separate"/>
      </w:r>
      <w:r>
        <w:rPr>
          <w:rStyle w:val="16"/>
          <w:rFonts w:hint="eastAsia" w:ascii="宋体" w:hAnsi="宋体" w:eastAsia="宋体" w:cs="宋体"/>
          <w:color w:val="000000"/>
          <w:spacing w:val="1"/>
          <w:sz w:val="24"/>
          <w:szCs w:val="24"/>
          <w:u w:val="none"/>
          <w:lang w:val="en-US" w:eastAsia="zh-CN"/>
        </w:rPr>
        <w:t>（http://www.ahtba.org.cn/）、安徽龙秀工程项目管理有限公司（http://www.ahlongxiu.com/）购买并下</w:t>
      </w:r>
      <w:r>
        <w:rPr>
          <w:rFonts w:ascii="Arial" w:hAnsi="Arial" w:eastAsia="宋体" w:cs="Arial"/>
          <w:snapToGrid w:val="0"/>
          <w:color w:val="000000"/>
          <w:kern w:val="0"/>
          <w:sz w:val="28"/>
          <w:szCs w:val="21"/>
          <w:lang w:val="en-US" w:eastAsia="zh-CN" w:bidi="ar"/>
        </w:rPr>
        <w:fldChar w:fldCharType="end"/>
      </w:r>
      <w:r>
        <w:rPr>
          <w:rFonts w:ascii="Arial" w:hAnsi="Arial" w:eastAsia="宋体" w:cs="Arial"/>
          <w:snapToGrid w:val="0"/>
          <w:color w:val="000000"/>
          <w:kern w:val="0"/>
          <w:sz w:val="28"/>
          <w:szCs w:val="21"/>
          <w:lang w:val="en-US" w:eastAsia="zh-CN" w:bidi="ar"/>
        </w:rPr>
        <w:fldChar w:fldCharType="begin"/>
      </w:r>
      <w:r>
        <w:rPr>
          <w:rFonts w:ascii="Arial" w:hAnsi="Arial" w:eastAsia="宋体" w:cs="Arial"/>
          <w:snapToGrid w:val="0"/>
          <w:color w:val="000000"/>
          <w:kern w:val="0"/>
          <w:sz w:val="28"/>
          <w:szCs w:val="21"/>
          <w:lang w:val="en-US" w:eastAsia="zh-CN" w:bidi="ar"/>
        </w:rPr>
        <w:instrText xml:space="preserve"> HYPERLINK "http://www.youzhicai.com）购买并下载招标文件。" </w:instrText>
      </w:r>
      <w:r>
        <w:rPr>
          <w:rFonts w:ascii="Arial" w:hAnsi="Arial" w:eastAsia="宋体" w:cs="Arial"/>
          <w:snapToGrid w:val="0"/>
          <w:color w:val="000000"/>
          <w:kern w:val="0"/>
          <w:sz w:val="28"/>
          <w:szCs w:val="21"/>
          <w:lang w:val="en-US" w:eastAsia="zh-CN" w:bidi="ar"/>
        </w:rPr>
        <w:fldChar w:fldCharType="separate"/>
      </w:r>
      <w:r>
        <w:rPr>
          <w:rStyle w:val="16"/>
          <w:rFonts w:hint="eastAsia" w:ascii="宋体" w:hAnsi="宋体" w:eastAsia="宋体" w:cs="宋体"/>
          <w:color w:val="000000"/>
          <w:spacing w:val="1"/>
          <w:sz w:val="24"/>
          <w:szCs w:val="24"/>
          <w:u w:val="none"/>
          <w:lang w:val="en-US" w:eastAsia="zh-CN"/>
        </w:rPr>
        <w:t>载采购文件。</w:t>
      </w:r>
      <w:r>
        <w:rPr>
          <w:rFonts w:ascii="Arial" w:hAnsi="Arial" w:eastAsia="宋体" w:cs="Arial"/>
          <w:snapToGrid w:val="0"/>
          <w:color w:val="000000"/>
          <w:kern w:val="0"/>
          <w:sz w:val="28"/>
          <w:szCs w:val="21"/>
          <w:lang w:val="en-US" w:eastAsia="zh-CN" w:bidi="ar"/>
        </w:rPr>
        <w:fldChar w:fldCharType="end"/>
      </w:r>
      <w:r>
        <w:rPr>
          <w:rFonts w:hint="eastAsia" w:ascii="宋体" w:hAnsi="宋体" w:eastAsia="宋体" w:cs="宋体"/>
          <w:b/>
          <w:bCs/>
          <w:snapToGrid w:val="0"/>
          <w:color w:val="000000"/>
          <w:spacing w:val="1"/>
          <w:kern w:val="0"/>
          <w:sz w:val="24"/>
          <w:szCs w:val="24"/>
          <w:lang w:val="en-US" w:eastAsia="zh-CN" w:bidi="ar"/>
        </w:rPr>
        <w:t>安徽龙秀工程项目管理有限公司开户行及账号：3401041060000436776；杭州银行股份有限公司合肥分行。转账备注信息要注明项目名称或项目编号等字样。</w:t>
      </w:r>
    </w:p>
    <w:p w14:paraId="7C57422D">
      <w:pPr>
        <w:keepNext w:val="0"/>
        <w:keepLines w:val="0"/>
        <w:widowControl/>
        <w:suppressLineNumbers w:val="0"/>
        <w:kinsoku w:val="0"/>
        <w:autoSpaceDE w:val="0"/>
        <w:autoSpaceDN w:val="0"/>
        <w:adjustRightInd w:val="0"/>
        <w:snapToGrid w:val="0"/>
        <w:spacing w:before="208" w:beforeAutospacing="0" w:after="0" w:afterAutospacing="0" w:line="355" w:lineRule="auto"/>
        <w:ind w:left="122" w:right="0" w:firstLine="441"/>
        <w:jc w:val="both"/>
        <w:rPr>
          <w:rFonts w:hint="eastAsia" w:ascii="宋体" w:hAnsi="宋体" w:eastAsia="宋体" w:cs="宋体"/>
          <w:sz w:val="24"/>
          <w:szCs w:val="24"/>
          <w:lang w:val="en-US" w:eastAsia="zh-CN"/>
        </w:rPr>
      </w:pPr>
      <w:r>
        <w:rPr>
          <w:rFonts w:hint="eastAsia" w:ascii="宋体" w:hAnsi="宋体" w:eastAsia="宋体" w:cs="宋体"/>
          <w:snapToGrid w:val="0"/>
          <w:color w:val="000000"/>
          <w:spacing w:val="1"/>
          <w:kern w:val="0"/>
          <w:sz w:val="24"/>
          <w:szCs w:val="24"/>
          <w:lang w:val="en-US" w:eastAsia="zh-CN" w:bidi="ar"/>
        </w:rPr>
        <w:t>供应商务必按照未按照4.1</w:t>
      </w:r>
      <w:r>
        <w:rPr>
          <w:rFonts w:hint="eastAsia" w:ascii="宋体" w:hAnsi="宋体" w:eastAsia="宋体" w:cs="宋体"/>
          <w:snapToGrid w:val="0"/>
          <w:color w:val="000000"/>
          <w:spacing w:val="-59"/>
          <w:kern w:val="0"/>
          <w:sz w:val="24"/>
          <w:szCs w:val="24"/>
          <w:lang w:val="en-US" w:eastAsia="zh-CN" w:bidi="ar"/>
        </w:rPr>
        <w:t xml:space="preserve"> </w:t>
      </w:r>
      <w:r>
        <w:rPr>
          <w:rFonts w:hint="eastAsia" w:ascii="宋体" w:hAnsi="宋体" w:eastAsia="宋体" w:cs="宋体"/>
          <w:snapToGrid w:val="0"/>
          <w:color w:val="000000"/>
          <w:spacing w:val="1"/>
          <w:kern w:val="0"/>
          <w:sz w:val="24"/>
          <w:szCs w:val="24"/>
          <w:lang w:val="en-US" w:eastAsia="zh-CN" w:bidi="ar"/>
        </w:rPr>
        <w:t>款规定时间内</w:t>
      </w:r>
      <w:r>
        <w:rPr>
          <w:rFonts w:hint="eastAsia" w:ascii="宋体" w:hAnsi="宋体" w:eastAsia="宋体" w:cs="宋体"/>
          <w:snapToGrid w:val="0"/>
          <w:color w:val="000000"/>
          <w:spacing w:val="-1"/>
          <w:kern w:val="0"/>
          <w:sz w:val="24"/>
          <w:szCs w:val="24"/>
          <w:lang w:val="en-US" w:eastAsia="zh-CN" w:bidi="ar"/>
        </w:rPr>
        <w:t>登录“安徽省招标投标信息网”</w:t>
      </w:r>
      <w:r>
        <w:rPr>
          <w:rFonts w:ascii="Arial" w:hAnsi="Arial" w:eastAsia="宋体" w:cs="Arial"/>
          <w:snapToGrid w:val="0"/>
          <w:color w:val="000000"/>
          <w:kern w:val="0"/>
          <w:sz w:val="28"/>
          <w:szCs w:val="21"/>
          <w:lang w:val="en-US" w:eastAsia="zh-CN" w:bidi="ar"/>
        </w:rPr>
        <w:fldChar w:fldCharType="begin"/>
      </w:r>
      <w:r>
        <w:rPr>
          <w:rFonts w:ascii="Arial" w:hAnsi="Arial" w:eastAsia="宋体" w:cs="Arial"/>
          <w:snapToGrid w:val="0"/>
          <w:color w:val="000000"/>
          <w:kern w:val="0"/>
          <w:sz w:val="28"/>
          <w:szCs w:val="21"/>
          <w:lang w:val="en-US" w:eastAsia="zh-CN" w:bidi="ar"/>
        </w:rPr>
        <w:instrText xml:space="preserve"> HYPERLINK "http://www.youzhicai.com）购买并下载招标文件。" </w:instrText>
      </w:r>
      <w:r>
        <w:rPr>
          <w:rFonts w:ascii="Arial" w:hAnsi="Arial" w:eastAsia="宋体" w:cs="Arial"/>
          <w:snapToGrid w:val="0"/>
          <w:color w:val="000000"/>
          <w:kern w:val="0"/>
          <w:sz w:val="28"/>
          <w:szCs w:val="21"/>
          <w:lang w:val="en-US" w:eastAsia="zh-CN" w:bidi="ar"/>
        </w:rPr>
        <w:fldChar w:fldCharType="separate"/>
      </w:r>
      <w:r>
        <w:rPr>
          <w:rStyle w:val="16"/>
          <w:rFonts w:hint="eastAsia" w:ascii="宋体" w:hAnsi="宋体" w:eastAsia="宋体" w:cs="宋体"/>
          <w:color w:val="000000"/>
          <w:spacing w:val="-1"/>
          <w:sz w:val="24"/>
          <w:szCs w:val="24"/>
          <w:u w:val="none"/>
          <w:lang w:val="en-US" w:eastAsia="zh-CN"/>
        </w:rPr>
        <w:t>（</w:t>
      </w:r>
      <w:r>
        <w:rPr>
          <w:rStyle w:val="16"/>
          <w:rFonts w:hint="eastAsia" w:ascii="宋体" w:hAnsi="宋体" w:eastAsia="宋体" w:cs="宋体"/>
          <w:color w:val="000000"/>
          <w:sz w:val="24"/>
          <w:szCs w:val="24"/>
          <w:u w:val="none"/>
          <w:lang w:val="en-US" w:eastAsia="zh-CN"/>
        </w:rPr>
        <w:t xml:space="preserve"> </w:t>
      </w:r>
      <w:r>
        <w:rPr>
          <w:rStyle w:val="16"/>
          <w:rFonts w:hint="eastAsia" w:ascii="宋体" w:hAnsi="宋体" w:eastAsia="宋体" w:cs="宋体"/>
          <w:color w:val="000000"/>
          <w:spacing w:val="-1"/>
          <w:sz w:val="24"/>
          <w:szCs w:val="24"/>
          <w:u w:val="none"/>
          <w:lang w:val="en-US" w:eastAsia="zh-CN"/>
        </w:rPr>
        <w:t>http://www.ahtba.org.cn/</w:t>
      </w:r>
      <w:r>
        <w:rPr>
          <w:rStyle w:val="16"/>
          <w:rFonts w:hint="eastAsia" w:ascii="宋体" w:hAnsi="宋体" w:eastAsia="宋体" w:cs="宋体"/>
          <w:color w:val="000000"/>
          <w:spacing w:val="-2"/>
          <w:sz w:val="24"/>
          <w:szCs w:val="24"/>
          <w:u w:val="none"/>
          <w:lang w:val="en-US" w:eastAsia="zh-CN"/>
        </w:rPr>
        <w:t>）购买并下</w:t>
      </w:r>
      <w:r>
        <w:rPr>
          <w:rFonts w:ascii="Arial" w:hAnsi="Arial" w:eastAsia="宋体" w:cs="Arial"/>
          <w:snapToGrid w:val="0"/>
          <w:color w:val="000000"/>
          <w:kern w:val="0"/>
          <w:sz w:val="28"/>
          <w:szCs w:val="21"/>
          <w:lang w:val="en-US" w:eastAsia="zh-CN" w:bidi="ar"/>
        </w:rPr>
        <w:fldChar w:fldCharType="end"/>
      </w:r>
      <w:r>
        <w:rPr>
          <w:rFonts w:ascii="Arial" w:hAnsi="Arial" w:eastAsia="宋体" w:cs="Arial"/>
          <w:snapToGrid w:val="0"/>
          <w:color w:val="000000"/>
          <w:kern w:val="0"/>
          <w:sz w:val="28"/>
          <w:szCs w:val="21"/>
          <w:lang w:val="en-US" w:eastAsia="zh-CN" w:bidi="ar"/>
        </w:rPr>
        <w:fldChar w:fldCharType="begin"/>
      </w:r>
      <w:r>
        <w:rPr>
          <w:rFonts w:ascii="Arial" w:hAnsi="Arial" w:eastAsia="宋体" w:cs="Arial"/>
          <w:snapToGrid w:val="0"/>
          <w:color w:val="000000"/>
          <w:kern w:val="0"/>
          <w:sz w:val="28"/>
          <w:szCs w:val="21"/>
          <w:lang w:val="en-US" w:eastAsia="zh-CN" w:bidi="ar"/>
        </w:rPr>
        <w:instrText xml:space="preserve"> HYPERLINK "http://www.youzhicai.com）购买并下载招标文件。" </w:instrText>
      </w:r>
      <w:r>
        <w:rPr>
          <w:rFonts w:ascii="Arial" w:hAnsi="Arial" w:eastAsia="宋体" w:cs="Arial"/>
          <w:snapToGrid w:val="0"/>
          <w:color w:val="000000"/>
          <w:kern w:val="0"/>
          <w:sz w:val="28"/>
          <w:szCs w:val="21"/>
          <w:lang w:val="en-US" w:eastAsia="zh-CN" w:bidi="ar"/>
        </w:rPr>
        <w:fldChar w:fldCharType="separate"/>
      </w:r>
      <w:r>
        <w:rPr>
          <w:rStyle w:val="16"/>
          <w:rFonts w:hint="eastAsia" w:ascii="宋体" w:hAnsi="宋体" w:eastAsia="宋体" w:cs="宋体"/>
          <w:color w:val="000000"/>
          <w:spacing w:val="-3"/>
          <w:sz w:val="24"/>
          <w:szCs w:val="24"/>
          <w:u w:val="none"/>
          <w:lang w:val="en-US" w:eastAsia="zh-CN"/>
        </w:rPr>
        <w:t>载采购文件。</w:t>
      </w:r>
      <w:r>
        <w:rPr>
          <w:rFonts w:ascii="Arial" w:hAnsi="Arial" w:eastAsia="宋体" w:cs="Arial"/>
          <w:snapToGrid w:val="0"/>
          <w:color w:val="000000"/>
          <w:kern w:val="0"/>
          <w:sz w:val="28"/>
          <w:szCs w:val="21"/>
          <w:lang w:val="en-US" w:eastAsia="zh-CN" w:bidi="ar"/>
        </w:rPr>
        <w:fldChar w:fldCharType="end"/>
      </w:r>
      <w:r>
        <w:rPr>
          <w:rFonts w:hint="eastAsia" w:ascii="宋体" w:hAnsi="宋体" w:eastAsia="宋体" w:cs="宋体"/>
          <w:b/>
          <w:bCs/>
          <w:snapToGrid w:val="0"/>
          <w:color w:val="000000"/>
          <w:spacing w:val="-3"/>
          <w:kern w:val="0"/>
          <w:sz w:val="24"/>
          <w:szCs w:val="24"/>
          <w:lang w:val="en-US" w:eastAsia="zh-CN" w:bidi="ar"/>
        </w:rPr>
        <w:t>未按规定报</w:t>
      </w:r>
      <w:r>
        <w:rPr>
          <w:rFonts w:hint="eastAsia" w:ascii="宋体" w:hAnsi="宋体" w:eastAsia="宋体" w:cs="宋体"/>
          <w:b/>
          <w:bCs/>
          <w:snapToGrid w:val="0"/>
          <w:color w:val="000000"/>
          <w:spacing w:val="-4"/>
          <w:kern w:val="0"/>
          <w:sz w:val="24"/>
          <w:szCs w:val="24"/>
          <w:lang w:val="en-US" w:eastAsia="zh-CN" w:bidi="ar"/>
        </w:rPr>
        <w:t>名、</w:t>
      </w:r>
      <w:r>
        <w:rPr>
          <w:rFonts w:hint="eastAsia" w:ascii="宋体" w:hAnsi="宋体" w:eastAsia="宋体" w:cs="宋体"/>
          <w:b/>
          <w:bCs/>
          <w:snapToGrid w:val="0"/>
          <w:color w:val="000000"/>
          <w:spacing w:val="-3"/>
          <w:kern w:val="0"/>
          <w:sz w:val="24"/>
          <w:szCs w:val="24"/>
          <w:lang w:val="en-US" w:eastAsia="zh-CN" w:bidi="ar"/>
        </w:rPr>
        <w:t>获取采购文件，影响项目评审的，视为无效响应。</w:t>
      </w:r>
    </w:p>
    <w:p w14:paraId="57F88025">
      <w:pPr>
        <w:keepNext w:val="0"/>
        <w:keepLines w:val="0"/>
        <w:widowControl/>
        <w:suppressLineNumbers w:val="0"/>
        <w:kinsoku w:val="0"/>
        <w:autoSpaceDE w:val="0"/>
        <w:autoSpaceDN w:val="0"/>
        <w:adjustRightInd w:val="0"/>
        <w:snapToGrid w:val="0"/>
        <w:spacing w:before="12" w:beforeAutospacing="0" w:after="0" w:afterAutospacing="0" w:line="220" w:lineRule="auto"/>
        <w:ind w:left="577" w:right="0"/>
        <w:jc w:val="left"/>
        <w:rPr>
          <w:rFonts w:hint="eastAsia" w:ascii="宋体" w:hAnsi="宋体" w:eastAsia="宋体" w:cs="宋体"/>
          <w:sz w:val="24"/>
          <w:szCs w:val="24"/>
          <w:highlight w:val="yellow"/>
          <w:lang w:val="en-US" w:eastAsia="zh-CN"/>
        </w:rPr>
      </w:pPr>
      <w:r>
        <w:rPr>
          <w:rFonts w:hint="eastAsia" w:ascii="宋体" w:hAnsi="宋体" w:eastAsia="宋体" w:cs="宋体"/>
          <w:snapToGrid w:val="0"/>
          <w:color w:val="000000"/>
          <w:spacing w:val="-3"/>
          <w:kern w:val="0"/>
          <w:sz w:val="24"/>
          <w:szCs w:val="24"/>
          <w:highlight w:val="yellow"/>
          <w:lang w:val="en-US" w:eastAsia="zh-CN" w:bidi="ar"/>
        </w:rPr>
        <w:t>报名费用：500元。（无论中标与否均不退还）</w:t>
      </w:r>
    </w:p>
    <w:p w14:paraId="46E59932">
      <w:pPr>
        <w:keepNext w:val="0"/>
        <w:keepLines w:val="0"/>
        <w:widowControl/>
        <w:numPr>
          <w:ilvl w:val="0"/>
          <w:numId w:val="6"/>
        </w:numPr>
        <w:suppressLineNumbers w:val="0"/>
        <w:kinsoku w:val="0"/>
        <w:autoSpaceDE w:val="0"/>
        <w:autoSpaceDN w:val="0"/>
        <w:adjustRightInd w:val="0"/>
        <w:snapToGrid w:val="0"/>
        <w:spacing w:before="206" w:beforeAutospacing="0" w:after="0" w:afterAutospacing="0" w:line="360" w:lineRule="auto"/>
        <w:ind w:left="122" w:right="0" w:firstLine="0"/>
        <w:jc w:val="left"/>
        <w:outlineLvl w:val="1"/>
        <w:rPr>
          <w:rFonts w:hint="eastAsia" w:ascii="宋体" w:hAnsi="宋体" w:eastAsia="宋体" w:cs="宋体"/>
          <w:b/>
          <w:bCs/>
          <w:spacing w:val="-7"/>
          <w:szCs w:val="28"/>
          <w:lang w:val="en-US" w:eastAsia="zh-CN"/>
        </w:rPr>
      </w:pPr>
      <w:r>
        <w:rPr>
          <w:rFonts w:hint="eastAsia" w:ascii="宋体" w:hAnsi="宋体" w:eastAsia="宋体" w:cs="宋体"/>
          <w:b/>
          <w:bCs/>
          <w:snapToGrid w:val="0"/>
          <w:color w:val="000000"/>
          <w:spacing w:val="-7"/>
          <w:kern w:val="0"/>
          <w:sz w:val="28"/>
          <w:szCs w:val="28"/>
          <w:lang w:val="en-US" w:eastAsia="zh-CN" w:bidi="ar"/>
        </w:rPr>
        <w:t>响应文件的递交</w:t>
      </w:r>
    </w:p>
    <w:p w14:paraId="00F4AD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5.1响应文件递交截止时间（响应截止时间，下同）：2025年1</w:t>
      </w:r>
      <w:r>
        <w:rPr>
          <w:rFonts w:hint="eastAsia" w:ascii="宋体" w:hAnsi="宋体" w:cs="宋体"/>
          <w:snapToGrid w:val="0"/>
          <w:color w:val="000000"/>
          <w:kern w:val="0"/>
          <w:sz w:val="24"/>
          <w:szCs w:val="24"/>
          <w:lang w:val="en-US" w:eastAsia="zh-CN" w:bidi="ar"/>
        </w:rPr>
        <w:t>1</w:t>
      </w:r>
      <w:r>
        <w:rPr>
          <w:rFonts w:hint="eastAsia" w:ascii="宋体" w:hAnsi="宋体" w:eastAsia="宋体" w:cs="宋体"/>
          <w:snapToGrid w:val="0"/>
          <w:color w:val="000000"/>
          <w:kern w:val="0"/>
          <w:sz w:val="24"/>
          <w:szCs w:val="24"/>
          <w:lang w:val="en-US" w:eastAsia="zh-CN" w:bidi="ar"/>
        </w:rPr>
        <w:t>月</w:t>
      </w:r>
      <w:r>
        <w:rPr>
          <w:rFonts w:hint="eastAsia" w:ascii="宋体" w:hAnsi="宋体" w:cs="宋体"/>
          <w:snapToGrid w:val="0"/>
          <w:color w:val="000000"/>
          <w:kern w:val="0"/>
          <w:sz w:val="24"/>
          <w:szCs w:val="24"/>
          <w:lang w:val="en-US" w:eastAsia="zh-CN" w:bidi="ar"/>
        </w:rPr>
        <w:t>3</w:t>
      </w:r>
      <w:r>
        <w:rPr>
          <w:rFonts w:hint="eastAsia" w:ascii="宋体" w:hAnsi="宋体" w:eastAsia="宋体" w:cs="宋体"/>
          <w:snapToGrid w:val="0"/>
          <w:color w:val="000000"/>
          <w:kern w:val="0"/>
          <w:sz w:val="24"/>
          <w:szCs w:val="24"/>
          <w:lang w:val="en-US" w:eastAsia="zh-CN" w:bidi="ar"/>
        </w:rPr>
        <w:t>日15点00分（北京时间）。</w:t>
      </w:r>
    </w:p>
    <w:p w14:paraId="7D350A6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1DF530E3">
      <w:pPr>
        <w:keepNext w:val="0"/>
        <w:keepLines w:val="0"/>
        <w:widowControl/>
        <w:suppressLineNumbers w:val="0"/>
        <w:kinsoku w:val="0"/>
        <w:autoSpaceDE w:val="0"/>
        <w:autoSpaceDN w:val="0"/>
        <w:adjustRightInd w:val="0"/>
        <w:snapToGrid w:val="0"/>
        <w:spacing w:before="0" w:beforeAutospacing="0" w:after="0" w:afterAutospacing="0"/>
        <w:ind w:left="0" w:right="0"/>
        <w:jc w:val="left"/>
        <w:rPr>
          <w:snapToGrid/>
          <w:szCs w:val="28"/>
          <w:lang w:val="en-US" w:eastAsia="zh-CN"/>
        </w:rPr>
      </w:pPr>
      <w:r>
        <w:rPr>
          <w:rFonts w:hint="eastAsia" w:ascii="宋体" w:hAnsi="宋体" w:eastAsia="宋体" w:cs="宋体"/>
          <w:snapToGrid w:val="0"/>
          <w:color w:val="000000"/>
          <w:kern w:val="0"/>
          <w:sz w:val="24"/>
          <w:szCs w:val="24"/>
          <w:lang w:val="en-US" w:eastAsia="zh-CN" w:bidi="ar"/>
        </w:rPr>
        <w:t>联系人：陈工:</w:t>
      </w:r>
      <w:r>
        <w:rPr>
          <w:rFonts w:hint="eastAsia" w:ascii="宋体" w:hAnsi="宋体" w:eastAsia="宋体" w:cs="宋体"/>
          <w:snapToGrid/>
          <w:color w:val="000000"/>
          <w:kern w:val="0"/>
          <w:sz w:val="24"/>
          <w:szCs w:val="24"/>
          <w:lang w:val="en-US" w:eastAsia="zh-CN" w:bidi="ar"/>
        </w:rPr>
        <w:t xml:space="preserve"> 17805602497</w:t>
      </w:r>
    </w:p>
    <w:p w14:paraId="1026504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723" w:firstLineChars="300"/>
        <w:jc w:val="both"/>
        <w:rPr>
          <w:rFonts w:hint="eastAsia" w:ascii="宋体" w:hAnsi="宋体" w:eastAsia="宋体" w:cs="宋体"/>
          <w:b/>
          <w:bCs/>
          <w:sz w:val="24"/>
          <w:szCs w:val="24"/>
          <w:lang w:val="en-US" w:eastAsia="zh-CN"/>
        </w:rPr>
      </w:pPr>
      <w:r>
        <w:rPr>
          <w:rFonts w:hint="eastAsia" w:ascii="宋体" w:hAnsi="宋体" w:eastAsia="宋体" w:cs="宋体"/>
          <w:b/>
          <w:bCs/>
          <w:snapToGrid w:val="0"/>
          <w:color w:val="000000"/>
          <w:kern w:val="0"/>
          <w:sz w:val="24"/>
          <w:szCs w:val="24"/>
          <w:lang w:val="en-US" w:eastAsia="zh-CN" w:bidi="ar"/>
        </w:rPr>
        <w:t>文件要求：一式三份，其中正本一份、副本二份，电子版一份（正本签章扫描件、U盘密封、名称格式为“单位名称-项目编号-项目名称”）。响应文件须胶装密封提交（采用邮寄方式的供应商须用档案/文件袋密封后邮寄，不得直接邮寄）额。</w:t>
      </w:r>
    </w:p>
    <w:p w14:paraId="76BCD54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pacing w:val="-4"/>
          <w:sz w:val="24"/>
          <w:szCs w:val="24"/>
          <w:lang w:val="en-US" w:eastAsia="zh-CN"/>
        </w:rPr>
      </w:pPr>
      <w:r>
        <w:rPr>
          <w:rFonts w:hint="eastAsia" w:ascii="宋体" w:hAnsi="宋体" w:eastAsia="宋体" w:cs="宋体"/>
          <w:snapToGrid w:val="0"/>
          <w:color w:val="000000"/>
          <w:kern w:val="0"/>
          <w:sz w:val="24"/>
          <w:szCs w:val="24"/>
          <w:lang w:val="en-US" w:eastAsia="zh-CN" w:bidi="ar"/>
        </w:rPr>
        <w:t>5.3特别提示：为确保公平竞争，同一单位只能中标一个标段。若某单位在两个标段中均排名第一，将根据评标委员会的综合评估，确定</w:t>
      </w:r>
      <w:r>
        <w:rPr>
          <w:rFonts w:hint="eastAsia" w:ascii="宋体" w:hAnsi="宋体" w:eastAsia="宋体" w:cs="宋体"/>
          <w:snapToGrid w:val="0"/>
          <w:color w:val="000000"/>
          <w:spacing w:val="-4"/>
          <w:kern w:val="0"/>
          <w:sz w:val="24"/>
          <w:szCs w:val="24"/>
          <w:lang w:val="en-US" w:eastAsia="zh-CN" w:bidi="ar"/>
        </w:rPr>
        <w:t>其中标其中一个标段，另一标段由排名第二的单位中标。若排名第二的单位因故无法中标，则依次顺延各潜在供应商。</w:t>
      </w:r>
    </w:p>
    <w:p w14:paraId="19146B30">
      <w:pPr>
        <w:keepNext w:val="0"/>
        <w:keepLines w:val="0"/>
        <w:widowControl/>
        <w:suppressLineNumbers w:val="0"/>
        <w:kinsoku w:val="0"/>
        <w:autoSpaceDE w:val="0"/>
        <w:autoSpaceDN w:val="0"/>
        <w:adjustRightInd w:val="0"/>
        <w:snapToGrid w:val="0"/>
        <w:spacing w:before="207" w:beforeAutospacing="0" w:after="0" w:afterAutospacing="0" w:line="230" w:lineRule="auto"/>
        <w:ind w:left="0" w:right="0"/>
        <w:jc w:val="both"/>
        <w:rPr>
          <w:rFonts w:hint="eastAsia" w:ascii="宋体" w:hAnsi="宋体" w:eastAsia="宋体" w:cs="宋体"/>
          <w:sz w:val="24"/>
          <w:szCs w:val="24"/>
          <w:lang w:val="en-US" w:eastAsia="zh-CN"/>
        </w:rPr>
      </w:pPr>
      <w:r>
        <w:rPr>
          <w:rFonts w:hint="eastAsia" w:ascii="宋体" w:hAnsi="宋体" w:eastAsia="宋体" w:cs="宋体"/>
          <w:snapToGrid w:val="0"/>
          <w:color w:val="000000"/>
          <w:spacing w:val="-13"/>
          <w:kern w:val="0"/>
          <w:sz w:val="24"/>
          <w:szCs w:val="24"/>
          <w:lang w:val="en-US" w:eastAsia="zh-CN" w:bidi="ar"/>
        </w:rPr>
        <w:t>注：</w:t>
      </w:r>
      <w:r>
        <w:rPr>
          <w:rFonts w:hint="eastAsia" w:ascii="宋体" w:hAnsi="宋体" w:eastAsia="宋体" w:cs="宋体"/>
          <w:snapToGrid w:val="0"/>
          <w:color w:val="000000"/>
          <w:spacing w:val="-1"/>
          <w:kern w:val="0"/>
          <w:sz w:val="24"/>
          <w:szCs w:val="24"/>
          <w:lang w:val="en-US" w:eastAsia="zh-CN" w:bidi="ar"/>
        </w:rPr>
        <w:t>（1）</w:t>
      </w:r>
      <w:r>
        <w:rPr>
          <w:rFonts w:hint="eastAsia" w:ascii="宋体" w:hAnsi="宋体" w:eastAsia="宋体" w:cs="宋体"/>
          <w:b/>
          <w:bCs/>
          <w:snapToGrid w:val="0"/>
          <w:color w:val="000000"/>
          <w:spacing w:val="-1"/>
          <w:kern w:val="0"/>
          <w:sz w:val="24"/>
          <w:szCs w:val="24"/>
          <w:lang w:val="en-US" w:eastAsia="zh-CN" w:bidi="ar"/>
        </w:rPr>
        <w:t>响应文件必须胶装并在文件上明确注明正副本；</w:t>
      </w:r>
    </w:p>
    <w:p w14:paraId="56F5E205">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406" w:firstLineChars="171"/>
        <w:jc w:val="both"/>
        <w:rPr>
          <w:rFonts w:hint="eastAsia" w:ascii="宋体" w:hAnsi="宋体" w:eastAsia="宋体" w:cs="宋体"/>
          <w:sz w:val="24"/>
          <w:szCs w:val="24"/>
          <w:lang w:val="en-US" w:eastAsia="zh-CN"/>
        </w:rPr>
      </w:pPr>
      <w:r>
        <w:rPr>
          <w:rFonts w:hint="eastAsia" w:ascii="宋体" w:hAnsi="宋体" w:eastAsia="宋体" w:cs="宋体"/>
          <w:snapToGrid w:val="0"/>
          <w:color w:val="000000"/>
          <w:spacing w:val="-1"/>
          <w:kern w:val="0"/>
          <w:sz w:val="24"/>
          <w:szCs w:val="24"/>
          <w:lang w:val="en-US" w:eastAsia="zh-CN" w:bidi="ar"/>
        </w:rPr>
        <w:t>（2）电子版文件须签章后扫描、按照要求命名，扫描件内容须与</w:t>
      </w:r>
      <w:r>
        <w:rPr>
          <w:rFonts w:hint="eastAsia" w:ascii="宋体" w:hAnsi="宋体" w:eastAsia="宋体" w:cs="宋体"/>
          <w:snapToGrid w:val="0"/>
          <w:color w:val="000000"/>
          <w:spacing w:val="-4"/>
          <w:kern w:val="0"/>
          <w:sz w:val="24"/>
          <w:szCs w:val="24"/>
          <w:lang w:val="en-US" w:eastAsia="zh-CN" w:bidi="ar"/>
        </w:rPr>
        <w:t>正本内容一致；</w:t>
      </w:r>
    </w:p>
    <w:p w14:paraId="11ABBAD4">
      <w:pPr>
        <w:keepNext w:val="0"/>
        <w:keepLines w:val="0"/>
        <w:widowControl/>
        <w:suppressLineNumbers w:val="0"/>
        <w:kinsoku w:val="0"/>
        <w:autoSpaceDE w:val="0"/>
        <w:autoSpaceDN w:val="0"/>
        <w:adjustRightInd w:val="0"/>
        <w:snapToGrid w:val="0"/>
        <w:spacing w:before="211" w:beforeAutospacing="0" w:after="0" w:afterAutospacing="0" w:line="360" w:lineRule="auto"/>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（3）未按照上述要求递交响应文件（含扫描件电子文件），影响项目评审的，视为无效响应。</w:t>
      </w:r>
    </w:p>
    <w:p w14:paraId="4C6706B7">
      <w:pPr>
        <w:keepNext w:val="0"/>
        <w:keepLines w:val="0"/>
        <w:widowControl/>
        <w:suppressLineNumbers w:val="0"/>
        <w:kinsoku w:val="0"/>
        <w:autoSpaceDE w:val="0"/>
        <w:autoSpaceDN w:val="0"/>
        <w:adjustRightInd w:val="0"/>
        <w:snapToGrid w:val="0"/>
        <w:spacing w:before="211" w:beforeAutospacing="0" w:after="0" w:afterAutospacing="0" w:line="360" w:lineRule="auto"/>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4）投标人应根据清单特征的描述填写工程量清单中所有工程细目的价格，工程量清单列出的每个细目已包括涉及与该细目有关的全部工程内容，投标人应将工程量清单与相关技术规范弄清后谨慎报价；凡技术规范中注明的工程内容，如在清单中未列项，均应视为包含中其它相关项目中；</w:t>
      </w:r>
    </w:p>
    <w:p w14:paraId="153CC080">
      <w:pPr>
        <w:keepNext w:val="0"/>
        <w:keepLines w:val="0"/>
        <w:widowControl/>
        <w:suppressLineNumbers w:val="0"/>
        <w:kinsoku w:val="0"/>
        <w:autoSpaceDE w:val="0"/>
        <w:autoSpaceDN w:val="0"/>
        <w:adjustRightInd w:val="0"/>
        <w:snapToGrid w:val="0"/>
        <w:spacing w:before="211" w:beforeAutospacing="0" w:after="0" w:afterAutospacing="0" w:line="360" w:lineRule="auto"/>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（5）投标人须认真阅读与项目有关的招标文件，并通过现场勘查，考虑周边环境及施工期间可能出现的事宜，确定其各项可能产生的费用，且已包含在投标报价中，工程结算时不再调整该部分的费用；</w:t>
      </w:r>
    </w:p>
    <w:p w14:paraId="63D5C888">
      <w:pPr>
        <w:keepNext w:val="0"/>
        <w:keepLines w:val="0"/>
        <w:widowControl/>
        <w:suppressLineNumbers w:val="0"/>
        <w:kinsoku w:val="0"/>
        <w:autoSpaceDE w:val="0"/>
        <w:autoSpaceDN w:val="0"/>
        <w:adjustRightInd w:val="0"/>
        <w:snapToGrid w:val="0"/>
        <w:spacing w:before="211" w:beforeAutospacing="0" w:after="0" w:afterAutospacing="0" w:line="360" w:lineRule="auto"/>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6）不可竞争费：安全文明施工费中已含环境保护费；文明施工费；安全施工费及临时设施费，投标人必需按规范做好安全施工、安全措施及自备材料仓库，工程结束退料后发现材料丢失的按价赔偿。同样中标人待工程结束后不得再以租房放材料等所含内容提出增加费用的要求。</w:t>
      </w:r>
    </w:p>
    <w:p w14:paraId="1A1AF9EA">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200"/>
        <w:jc w:val="left"/>
        <w:outlineLvl w:val="1"/>
        <w:rPr>
          <w:rFonts w:hint="eastAsia" w:ascii="宋体" w:hAnsi="宋体" w:eastAsia="宋体" w:cs="宋体"/>
          <w:b/>
          <w:bCs w:val="0"/>
          <w:spacing w:val="-1"/>
          <w:szCs w:val="28"/>
          <w:lang w:val="en-US" w:eastAsia="zh-CN"/>
        </w:rPr>
      </w:pPr>
      <w:r>
        <w:rPr>
          <w:rFonts w:hint="eastAsia" w:ascii="宋体" w:hAnsi="宋体" w:eastAsia="宋体" w:cs="宋体"/>
          <w:b/>
          <w:bCs w:val="0"/>
          <w:snapToGrid w:val="0"/>
          <w:color w:val="000000"/>
          <w:spacing w:val="-1"/>
          <w:kern w:val="0"/>
          <w:sz w:val="28"/>
          <w:szCs w:val="28"/>
          <w:lang w:val="en-US" w:eastAsia="zh-CN" w:bidi="ar"/>
        </w:rPr>
        <w:t>6.响应文件开启时间和地点</w:t>
      </w:r>
    </w:p>
    <w:p w14:paraId="14AB8512">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200"/>
        <w:jc w:val="left"/>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6.1磋商时间：2025年</w:t>
      </w:r>
      <w:r>
        <w:rPr>
          <w:rFonts w:hint="eastAsia" w:ascii="宋体" w:hAnsi="宋体" w:cs="宋体"/>
          <w:snapToGrid w:val="0"/>
          <w:color w:val="000000"/>
          <w:spacing w:val="-1"/>
          <w:kern w:val="0"/>
          <w:sz w:val="24"/>
          <w:szCs w:val="24"/>
          <w:lang w:val="en-US" w:eastAsia="zh-CN" w:bidi="ar"/>
        </w:rPr>
        <w:t>11</w:t>
      </w:r>
      <w:r>
        <w:rPr>
          <w:rFonts w:hint="eastAsia" w:ascii="宋体" w:hAnsi="宋体" w:eastAsia="宋体" w:cs="宋体"/>
          <w:snapToGrid w:val="0"/>
          <w:color w:val="000000"/>
          <w:spacing w:val="-1"/>
          <w:kern w:val="0"/>
          <w:sz w:val="24"/>
          <w:szCs w:val="24"/>
          <w:lang w:val="en-US" w:eastAsia="zh-CN" w:bidi="ar"/>
        </w:rPr>
        <w:t>月</w:t>
      </w:r>
      <w:r>
        <w:rPr>
          <w:rFonts w:hint="eastAsia" w:ascii="宋体" w:hAnsi="宋体" w:cs="宋体"/>
          <w:snapToGrid w:val="0"/>
          <w:color w:val="000000"/>
          <w:spacing w:val="-1"/>
          <w:kern w:val="0"/>
          <w:sz w:val="24"/>
          <w:szCs w:val="24"/>
          <w:lang w:val="en-US" w:eastAsia="zh-CN" w:bidi="ar"/>
        </w:rPr>
        <w:t>3</w:t>
      </w:r>
      <w:bookmarkStart w:id="0" w:name="_GoBack"/>
      <w:bookmarkEnd w:id="0"/>
      <w:r>
        <w:rPr>
          <w:rFonts w:hint="eastAsia" w:ascii="宋体" w:hAnsi="宋体" w:eastAsia="宋体" w:cs="宋体"/>
          <w:snapToGrid w:val="0"/>
          <w:color w:val="000000"/>
          <w:spacing w:val="-1"/>
          <w:kern w:val="0"/>
          <w:sz w:val="24"/>
          <w:szCs w:val="24"/>
          <w:lang w:val="en-US" w:eastAsia="zh-CN" w:bidi="ar"/>
        </w:rPr>
        <w:t>日15时00分。</w:t>
      </w:r>
    </w:p>
    <w:p w14:paraId="6E68336F">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200"/>
        <w:jc w:val="left"/>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6.2磋商地点：安徽龙秀工程项目管理有限公司会议室。</w:t>
      </w:r>
    </w:p>
    <w:p w14:paraId="6667C19A">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200"/>
        <w:jc w:val="left"/>
        <w:outlineLvl w:val="1"/>
        <w:rPr>
          <w:rFonts w:hint="eastAsia" w:ascii="宋体" w:hAnsi="宋体" w:eastAsia="宋体" w:cs="宋体"/>
          <w:b/>
          <w:bCs w:val="0"/>
          <w:spacing w:val="-1"/>
          <w:szCs w:val="28"/>
          <w:lang w:val="en-US" w:eastAsia="zh-CN"/>
        </w:rPr>
      </w:pPr>
      <w:r>
        <w:rPr>
          <w:rFonts w:hint="eastAsia" w:ascii="宋体" w:hAnsi="宋体" w:eastAsia="宋体" w:cs="宋体"/>
          <w:b/>
          <w:bCs w:val="0"/>
          <w:snapToGrid w:val="0"/>
          <w:color w:val="000000"/>
          <w:spacing w:val="-1"/>
          <w:kern w:val="0"/>
          <w:sz w:val="28"/>
          <w:szCs w:val="28"/>
          <w:lang w:val="en-US" w:eastAsia="zh-CN" w:bidi="ar"/>
        </w:rPr>
        <w:t>7.发布公告的媒介</w:t>
      </w:r>
    </w:p>
    <w:p w14:paraId="1B9C44A4">
      <w:pPr>
        <w:keepNext w:val="0"/>
        <w:keepLines w:val="0"/>
        <w:widowControl/>
        <w:suppressLineNumbers w:val="0"/>
        <w:kinsoku w:val="0"/>
        <w:autoSpaceDE w:val="0"/>
        <w:autoSpaceDN w:val="0"/>
        <w:adjustRightInd w:val="0"/>
        <w:snapToGrid w:val="0"/>
        <w:spacing w:before="211" w:beforeAutospacing="0" w:after="0" w:afterAutospacing="0" w:line="20" w:lineRule="atLeast"/>
        <w:ind w:left="0" w:right="227" w:firstLine="464" w:firstLineChars="195"/>
        <w:jc w:val="left"/>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本项目相关信息同时在安徽省招标投标信息网（</w:t>
      </w:r>
      <w:r>
        <w:rPr>
          <w:rFonts w:ascii="Arial" w:hAnsi="Arial" w:eastAsia="宋体" w:cs="Arial"/>
          <w:snapToGrid w:val="0"/>
          <w:color w:val="000000"/>
          <w:kern w:val="0"/>
          <w:sz w:val="28"/>
          <w:szCs w:val="21"/>
          <w:lang w:val="en-US" w:eastAsia="zh-CN" w:bidi="ar"/>
        </w:rPr>
        <w:fldChar w:fldCharType="begin"/>
      </w:r>
      <w:r>
        <w:rPr>
          <w:rFonts w:ascii="Arial" w:hAnsi="Arial" w:eastAsia="宋体" w:cs="Arial"/>
          <w:snapToGrid w:val="0"/>
          <w:color w:val="000000"/>
          <w:kern w:val="0"/>
          <w:sz w:val="28"/>
          <w:szCs w:val="21"/>
          <w:lang w:val="en-US" w:eastAsia="zh-CN" w:bidi="ar"/>
        </w:rPr>
        <w:instrText xml:space="preserve"> HYPERLINK "https://www.ahtba.org.cn" </w:instrText>
      </w:r>
      <w:r>
        <w:rPr>
          <w:rFonts w:ascii="Arial" w:hAnsi="Arial" w:eastAsia="宋体" w:cs="Arial"/>
          <w:snapToGrid w:val="0"/>
          <w:color w:val="000000"/>
          <w:kern w:val="0"/>
          <w:sz w:val="28"/>
          <w:szCs w:val="21"/>
          <w:lang w:val="en-US" w:eastAsia="zh-CN" w:bidi="ar"/>
        </w:rPr>
        <w:fldChar w:fldCharType="separate"/>
      </w:r>
      <w:r>
        <w:rPr>
          <w:rStyle w:val="16"/>
          <w:rFonts w:hint="eastAsia" w:ascii="宋体" w:hAnsi="宋体" w:eastAsia="宋体" w:cs="宋体"/>
          <w:color w:val="000000"/>
          <w:spacing w:val="-1"/>
          <w:sz w:val="24"/>
          <w:szCs w:val="24"/>
          <w:u w:val="none"/>
          <w:lang w:val="en-US" w:eastAsia="zh-CN"/>
        </w:rPr>
        <w:t>www.ahtba.org.cn</w:t>
      </w:r>
      <w:r>
        <w:rPr>
          <w:rFonts w:ascii="Arial" w:hAnsi="Arial" w:eastAsia="宋体" w:cs="Arial"/>
          <w:snapToGrid w:val="0"/>
          <w:color w:val="000000"/>
          <w:kern w:val="0"/>
          <w:sz w:val="28"/>
          <w:szCs w:val="21"/>
          <w:lang w:val="en-US" w:eastAsia="zh-CN" w:bidi="ar"/>
        </w:rPr>
        <w:fldChar w:fldCharType="end"/>
      </w:r>
      <w:r>
        <w:rPr>
          <w:rFonts w:hint="eastAsia" w:ascii="宋体" w:hAnsi="宋体" w:eastAsia="宋体" w:cs="宋体"/>
          <w:snapToGrid w:val="0"/>
          <w:color w:val="000000"/>
          <w:spacing w:val="-1"/>
          <w:kern w:val="0"/>
          <w:sz w:val="24"/>
          <w:szCs w:val="24"/>
          <w:lang w:val="en-US" w:eastAsia="zh-CN" w:bidi="ar"/>
        </w:rPr>
        <w:t>）、安徽龙秀工程项目管理有限公司（http://www.ahlongxiu.com/）发布；</w:t>
      </w:r>
    </w:p>
    <w:p w14:paraId="62238DDC">
      <w:pPr>
        <w:keepNext w:val="0"/>
        <w:keepLines w:val="0"/>
        <w:widowControl/>
        <w:suppressLineNumbers w:val="0"/>
        <w:kinsoku w:val="0"/>
        <w:autoSpaceDE w:val="0"/>
        <w:autoSpaceDN w:val="0"/>
        <w:adjustRightInd w:val="0"/>
        <w:snapToGrid w:val="0"/>
        <w:spacing w:before="211" w:beforeAutospacing="0" w:after="0" w:afterAutospacing="0" w:line="20" w:lineRule="atLeast"/>
        <w:ind w:left="0" w:right="227" w:firstLine="200"/>
        <w:jc w:val="left"/>
        <w:outlineLvl w:val="1"/>
        <w:rPr>
          <w:rFonts w:hint="eastAsia" w:ascii="宋体" w:hAnsi="宋体" w:eastAsia="宋体" w:cs="宋体"/>
          <w:b/>
          <w:bCs w:val="0"/>
          <w:spacing w:val="-1"/>
          <w:szCs w:val="28"/>
          <w:lang w:val="en-US" w:eastAsia="zh-CN"/>
        </w:rPr>
      </w:pPr>
      <w:r>
        <w:rPr>
          <w:rFonts w:hint="eastAsia" w:ascii="宋体" w:hAnsi="宋体" w:eastAsia="宋体" w:cs="宋体"/>
          <w:b/>
          <w:bCs w:val="0"/>
          <w:snapToGrid w:val="0"/>
          <w:color w:val="000000"/>
          <w:spacing w:val="-1"/>
          <w:kern w:val="0"/>
          <w:sz w:val="28"/>
          <w:szCs w:val="28"/>
          <w:lang w:val="en-US" w:eastAsia="zh-CN" w:bidi="ar"/>
        </w:rPr>
        <w:t>8．联系方式</w:t>
      </w:r>
    </w:p>
    <w:p w14:paraId="04D5CDA3">
      <w:pPr>
        <w:keepNext w:val="0"/>
        <w:keepLines w:val="0"/>
        <w:widowControl/>
        <w:suppressLineNumbers w:val="0"/>
        <w:kinsoku w:val="0"/>
        <w:autoSpaceDE w:val="0"/>
        <w:autoSpaceDN w:val="0"/>
        <w:adjustRightInd w:val="0"/>
        <w:snapToGrid w:val="0"/>
        <w:spacing w:before="211" w:beforeAutospacing="0" w:after="0" w:afterAutospacing="0" w:line="290" w:lineRule="auto"/>
        <w:ind w:left="0" w:right="228" w:firstLine="200"/>
        <w:jc w:val="left"/>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8.1采购人</w:t>
      </w:r>
    </w:p>
    <w:p w14:paraId="121B0B98">
      <w:pPr>
        <w:keepNext w:val="0"/>
        <w:keepLines w:val="0"/>
        <w:widowControl/>
        <w:suppressLineNumbers w:val="0"/>
        <w:kinsoku w:val="0"/>
        <w:autoSpaceDE w:val="0"/>
        <w:autoSpaceDN w:val="0"/>
        <w:adjustRightInd w:val="0"/>
        <w:snapToGrid w:val="0"/>
        <w:spacing w:before="211" w:beforeAutospacing="0" w:after="0" w:afterAutospacing="0"/>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采购人：定远县城乡市政工程有限公司水务分公司</w:t>
      </w:r>
    </w:p>
    <w:p w14:paraId="190469D6">
      <w:pPr>
        <w:keepNext w:val="0"/>
        <w:keepLines w:val="0"/>
        <w:widowControl/>
        <w:suppressLineNumbers w:val="0"/>
        <w:kinsoku w:val="0"/>
        <w:autoSpaceDE w:val="0"/>
        <w:autoSpaceDN w:val="0"/>
        <w:adjustRightInd w:val="0"/>
        <w:snapToGrid w:val="0"/>
        <w:spacing w:before="211" w:beforeAutospacing="0" w:after="0" w:afterAutospacing="0"/>
        <w:ind w:left="0" w:right="228" w:firstLine="406" w:firstLineChars="171"/>
        <w:jc w:val="both"/>
        <w:rPr>
          <w:rFonts w:hint="eastAsia" w:ascii="宋体" w:hAnsi="宋体" w:eastAsia="宋体" w:cs="宋体"/>
          <w:spacing w:val="-1"/>
          <w:sz w:val="24"/>
          <w:szCs w:val="24"/>
          <w:u w:val="single"/>
          <w:lang w:val="en-US" w:eastAsia="zh-CN"/>
        </w:rPr>
      </w:pPr>
      <w:r>
        <w:rPr>
          <w:rFonts w:hint="eastAsia" w:ascii="宋体" w:hAnsi="宋体" w:eastAsia="宋体" w:cs="宋体"/>
          <w:snapToGrid w:val="0"/>
          <w:color w:val="000000"/>
          <w:spacing w:val="-1"/>
          <w:kern w:val="0"/>
          <w:sz w:val="24"/>
          <w:szCs w:val="24"/>
          <w:lang w:val="en-US" w:eastAsia="zh-CN" w:bidi="ar"/>
        </w:rPr>
        <w:t>联系人：</w:t>
      </w:r>
      <w:r>
        <w:rPr>
          <w:rFonts w:hint="eastAsia" w:ascii="宋体" w:hAnsi="宋体" w:eastAsia="宋体" w:cs="宋体"/>
          <w:snapToGrid w:val="0"/>
          <w:color w:val="000000"/>
          <w:spacing w:val="-1"/>
          <w:kern w:val="0"/>
          <w:sz w:val="24"/>
          <w:szCs w:val="24"/>
          <w:u w:val="single"/>
          <w:lang w:val="en-US" w:eastAsia="zh-CN" w:bidi="ar"/>
        </w:rPr>
        <w:t xml:space="preserve">   张经理       </w:t>
      </w:r>
      <w:r>
        <w:rPr>
          <w:rFonts w:hint="eastAsia" w:ascii="宋体" w:hAnsi="宋体" w:eastAsia="宋体" w:cs="宋体"/>
          <w:snapToGrid w:val="0"/>
          <w:color w:val="000000"/>
          <w:spacing w:val="-1"/>
          <w:kern w:val="0"/>
          <w:sz w:val="24"/>
          <w:szCs w:val="24"/>
          <w:lang w:val="en-US" w:eastAsia="zh-CN" w:bidi="ar"/>
        </w:rPr>
        <w:t xml:space="preserve">      电话： </w:t>
      </w:r>
      <w:r>
        <w:rPr>
          <w:rFonts w:hint="eastAsia" w:ascii="宋体" w:hAnsi="宋体" w:eastAsia="宋体" w:cs="宋体"/>
          <w:snapToGrid w:val="0"/>
          <w:color w:val="000000"/>
          <w:spacing w:val="-1"/>
          <w:kern w:val="0"/>
          <w:sz w:val="24"/>
          <w:szCs w:val="24"/>
          <w:u w:val="single"/>
          <w:lang w:val="en-US" w:eastAsia="zh-CN" w:bidi="ar"/>
        </w:rPr>
        <w:t xml:space="preserve"> 0550-2560147          </w:t>
      </w:r>
    </w:p>
    <w:p w14:paraId="1B3E0AC7">
      <w:pPr>
        <w:keepNext w:val="0"/>
        <w:keepLines w:val="0"/>
        <w:widowControl/>
        <w:suppressLineNumbers w:val="0"/>
        <w:kinsoku w:val="0"/>
        <w:autoSpaceDE w:val="0"/>
        <w:autoSpaceDN w:val="0"/>
        <w:adjustRightInd w:val="0"/>
        <w:snapToGrid w:val="0"/>
        <w:spacing w:before="211" w:beforeAutospacing="0" w:after="0" w:afterAutospacing="0"/>
        <w:ind w:left="0" w:right="228" w:firstLine="406" w:firstLineChars="171"/>
        <w:jc w:val="both"/>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1"/>
          <w:kern w:val="0"/>
          <w:sz w:val="24"/>
          <w:szCs w:val="24"/>
          <w:lang w:val="en-US" w:eastAsia="zh-CN" w:bidi="ar"/>
        </w:rPr>
        <w:t>采购代理机构：安徽龙秀工程项目管理有限公司</w:t>
      </w:r>
    </w:p>
    <w:p w14:paraId="1B3A7DAD">
      <w:pPr>
        <w:keepNext w:val="0"/>
        <w:keepLines w:val="0"/>
        <w:widowControl/>
        <w:suppressLineNumbers w:val="0"/>
        <w:kinsoku w:val="0"/>
        <w:autoSpaceDE w:val="0"/>
        <w:autoSpaceDN w:val="0"/>
        <w:adjustRightInd w:val="0"/>
        <w:snapToGrid w:val="0"/>
        <w:spacing w:before="0" w:beforeAutospacing="0" w:after="0" w:afterAutospacing="0"/>
        <w:ind w:left="0" w:right="0" w:firstLine="238" w:firstLineChars="100"/>
        <w:jc w:val="left"/>
        <w:rPr>
          <w:rFonts w:hint="default"/>
          <w:snapToGrid/>
          <w:szCs w:val="28"/>
          <w:lang w:val="en-US" w:eastAsia="zh-CN"/>
        </w:rPr>
      </w:pPr>
      <w:r>
        <w:rPr>
          <w:rFonts w:hint="eastAsia" w:ascii="宋体" w:hAnsi="宋体" w:eastAsia="宋体" w:cs="宋体"/>
          <w:snapToGrid w:val="0"/>
          <w:color w:val="000000"/>
          <w:spacing w:val="-1"/>
          <w:kern w:val="0"/>
          <w:sz w:val="24"/>
          <w:szCs w:val="24"/>
          <w:lang w:val="en-US" w:eastAsia="zh-CN" w:bidi="ar"/>
        </w:rPr>
        <w:t>项目联系人：</w:t>
      </w:r>
      <w:r>
        <w:rPr>
          <w:rFonts w:hint="eastAsia" w:ascii="宋体" w:hAnsi="宋体" w:eastAsia="宋体" w:cs="宋体"/>
          <w:snapToGrid w:val="0"/>
          <w:color w:val="000000"/>
          <w:spacing w:val="-1"/>
          <w:kern w:val="0"/>
          <w:sz w:val="24"/>
          <w:szCs w:val="24"/>
          <w:u w:val="single"/>
          <w:lang w:val="en-US" w:eastAsia="zh-CN" w:bidi="ar"/>
        </w:rPr>
        <w:t xml:space="preserve"> 陈工   </w:t>
      </w:r>
      <w:r>
        <w:rPr>
          <w:rFonts w:hint="eastAsia" w:ascii="宋体" w:hAnsi="宋体" w:eastAsia="宋体" w:cs="宋体"/>
          <w:snapToGrid w:val="0"/>
          <w:color w:val="000000"/>
          <w:spacing w:val="-1"/>
          <w:kern w:val="0"/>
          <w:sz w:val="24"/>
          <w:szCs w:val="24"/>
          <w:lang w:val="en-US" w:eastAsia="zh-CN" w:bidi="ar"/>
        </w:rPr>
        <w:t xml:space="preserve">    电话：</w:t>
      </w:r>
      <w:r>
        <w:rPr>
          <w:rFonts w:hint="eastAsia" w:ascii="宋体" w:hAnsi="宋体" w:eastAsia="宋体" w:cs="宋体"/>
          <w:snapToGrid w:val="0"/>
          <w:color w:val="000000"/>
          <w:spacing w:val="-1"/>
          <w:kern w:val="0"/>
          <w:sz w:val="24"/>
          <w:szCs w:val="24"/>
          <w:u w:val="single"/>
          <w:lang w:val="en-US" w:eastAsia="zh-CN" w:bidi="ar"/>
        </w:rPr>
        <w:t>17805602497</w:t>
      </w:r>
      <w:r>
        <w:rPr>
          <w:rFonts w:hint="eastAsia" w:ascii="宋体" w:hAnsi="宋体" w:eastAsia="宋体" w:cs="宋体"/>
          <w:snapToGrid w:val="0"/>
          <w:color w:val="000000"/>
          <w:spacing w:val="-1"/>
          <w:kern w:val="0"/>
          <w:sz w:val="24"/>
          <w:szCs w:val="24"/>
          <w:lang w:val="en-US" w:eastAsia="zh-CN" w:bidi="ar"/>
        </w:rPr>
        <w:t>、</w:t>
      </w:r>
      <w:r>
        <w:rPr>
          <w:rFonts w:hint="eastAsia" w:ascii="宋体" w:hAnsi="宋体" w:eastAsia="宋体" w:cs="宋体"/>
          <w:snapToGrid/>
          <w:color w:val="000000"/>
          <w:kern w:val="0"/>
          <w:sz w:val="24"/>
          <w:szCs w:val="24"/>
          <w:u w:val="single"/>
          <w:lang w:val="en-US" w:eastAsia="zh-CN" w:bidi="ar"/>
        </w:rPr>
        <w:t>18096785860</w:t>
      </w:r>
    </w:p>
    <w:p w14:paraId="669FE135"/>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33D12"/>
    <w:multiLevelType w:val="multilevel"/>
    <w:tmpl w:val="A8533D12"/>
    <w:lvl w:ilvl="0" w:tentative="0">
      <w:start w:val="1"/>
      <w:numFmt w:val="decimal"/>
      <w:suff w:val="space"/>
      <w:lvlText w:val="第%1章."/>
      <w:lvlJc w:val="left"/>
      <w:pPr>
        <w:tabs>
          <w:tab w:val="left" w:pos="420"/>
        </w:tabs>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AD9FA353"/>
    <w:multiLevelType w:val="multilevel"/>
    <w:tmpl w:val="AD9FA353"/>
    <w:lvl w:ilvl="0" w:tentative="0">
      <w:start w:val="5"/>
      <w:numFmt w:val="decimal"/>
      <w:suff w:val="space"/>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458DA4A"/>
    <w:multiLevelType w:val="multilevel"/>
    <w:tmpl w:val="C458DA4A"/>
    <w:lvl w:ilvl="0" w:tentative="0">
      <w:start w:val="1"/>
      <w:numFmt w:val="chineseCounting"/>
      <w:pStyle w:val="2"/>
      <w:suff w:val="nothing"/>
      <w:lvlText w:val="第%1章 "/>
      <w:lvlJc w:val="left"/>
      <w:pPr>
        <w:tabs>
          <w:tab w:val="left" w:pos="0"/>
        </w:tabs>
        <w:ind w:left="432" w:hanging="432"/>
      </w:pPr>
      <w:rPr>
        <w:rFonts w:hint="eastAsia"/>
      </w:rPr>
    </w:lvl>
    <w:lvl w:ilvl="1" w:tentative="0">
      <w:start w:val="1"/>
      <w:numFmt w:val="decimal"/>
      <w:isLgl/>
      <w:lvlText w:val="%1.%2."/>
      <w:lvlJc w:val="center"/>
      <w:pPr>
        <w:ind w:left="420" w:leftChars="0" w:hanging="420" w:firstLineChars="0"/>
      </w:pPr>
      <w:rPr>
        <w:rFonts w:hint="eastAsia"/>
      </w:rPr>
    </w:lvl>
    <w:lvl w:ilvl="2" w:tentative="0">
      <w:start w:val="1"/>
      <w:numFmt w:val="decimal"/>
      <w:isLgl/>
      <w:lvlText w:val="%1.%2.%3."/>
      <w:lvlJc w:val="center"/>
      <w:pPr>
        <w:ind w:left="420" w:leftChars="0" w:hanging="420" w:firstLineChars="0"/>
      </w:pPr>
      <w:rPr>
        <w:rFonts w:hint="eastAsia"/>
      </w:rPr>
    </w:lvl>
    <w:lvl w:ilvl="3" w:tentative="0">
      <w:start w:val="1"/>
      <w:numFmt w:val="decimal"/>
      <w:isLgl/>
      <w:lvlText w:val="%1.%2.%3.%4."/>
      <w:lvlJc w:val="left"/>
      <w:pPr>
        <w:ind w:left="420" w:leftChars="0" w:hanging="420" w:firstLineChars="0"/>
      </w:pPr>
      <w:rPr>
        <w:rFonts w:hint="eastAsia"/>
      </w:rPr>
    </w:lvl>
    <w:lvl w:ilvl="4" w:tentative="0">
      <w:start w:val="1"/>
      <w:numFmt w:val="decimal"/>
      <w:isLgl/>
      <w:lvlText w:val="%1.%2.%3.%4.%5."/>
      <w:lvlJc w:val="left"/>
      <w:pPr>
        <w:ind w:left="420" w:leftChars="0" w:hanging="420" w:firstLineChars="0"/>
      </w:pPr>
      <w:rPr>
        <w:rFonts w:hint="eastAsia"/>
      </w:rPr>
    </w:lvl>
    <w:lvl w:ilvl="5" w:tentative="0">
      <w:start w:val="1"/>
      <w:numFmt w:val="decimal"/>
      <w:isLgl/>
      <w:lvlText w:val="%1.%2.%3.%4.%5.%6."/>
      <w:lvlJc w:val="left"/>
      <w:pPr>
        <w:ind w:left="420" w:leftChars="0" w:hanging="420" w:firstLineChars="0"/>
      </w:pPr>
      <w:rPr>
        <w:rFonts w:hint="eastAsia"/>
      </w:rPr>
    </w:lvl>
    <w:lvl w:ilvl="6" w:tentative="0">
      <w:start w:val="1"/>
      <w:numFmt w:val="decimal"/>
      <w:isLgl/>
      <w:lvlText w:val="%1.%2.%3.%4.%5.%6.%7."/>
      <w:lvlJc w:val="left"/>
      <w:pPr>
        <w:ind w:left="420" w:leftChars="0" w:hanging="420" w:firstLineChars="0"/>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EBE53219"/>
    <w:multiLevelType w:val="multilevel"/>
    <w:tmpl w:val="EBE53219"/>
    <w:lvl w:ilvl="0" w:tentative="0">
      <w:start w:val="1"/>
      <w:numFmt w:val="chineseCounting"/>
      <w:pStyle w:val="20"/>
      <w:suff w:val="nothing"/>
      <w:lvlText w:val="%1、"/>
      <w:lvlJc w:val="left"/>
      <w:pPr>
        <w:tabs>
          <w:tab w:val="left" w:pos="0"/>
        </w:tabs>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chineseCounting"/>
      <w:suff w:val="nothing"/>
      <w:lvlText w:val="（%4）"/>
      <w:lvlJc w:val="left"/>
      <w:pPr>
        <w:ind w:left="420" w:leftChars="0" w:hanging="18" w:firstLineChars="0"/>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0B0124B4"/>
    <w:multiLevelType w:val="multilevel"/>
    <w:tmpl w:val="0B0124B4"/>
    <w:lvl w:ilvl="0" w:tentative="0">
      <w:start w:val="1"/>
      <w:numFmt w:val="chineseCounting"/>
      <w:pStyle w:val="19"/>
      <w:suff w:val="nothing"/>
      <w:lvlText w:val="第%1章 "/>
      <w:lvlJc w:val="left"/>
      <w:pPr>
        <w:tabs>
          <w:tab w:val="left" w:pos="0"/>
        </w:tabs>
        <w:ind w:left="0" w:firstLine="402"/>
      </w:pPr>
      <w:rPr>
        <w:rFonts w:hint="eastAsia"/>
      </w:rPr>
    </w:lvl>
    <w:lvl w:ilvl="1" w:tentative="0">
      <w:start w:val="1"/>
      <w:numFmt w:val="decimal"/>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45F81905"/>
    <w:multiLevelType w:val="multilevel"/>
    <w:tmpl w:val="45F81905"/>
    <w:lvl w:ilvl="0" w:tentative="0">
      <w:start w:val="1"/>
      <w:numFmt w:val="decimal"/>
      <w:pStyle w:val="18"/>
      <w:lvlText w:val="%1."/>
      <w:lvlJc w:val="left"/>
      <w:pPr>
        <w:ind w:left="432" w:hanging="432"/>
      </w:pPr>
      <w:rPr>
        <w:rFonts w:hint="default"/>
      </w:rPr>
    </w:lvl>
    <w:lvl w:ilvl="1" w:tentative="0">
      <w:start w:val="1"/>
      <w:numFmt w:val="decimal"/>
      <w:pStyle w:val="17"/>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362CD"/>
    <w:rsid w:val="006E7353"/>
    <w:rsid w:val="007625D3"/>
    <w:rsid w:val="00AC5489"/>
    <w:rsid w:val="010F143E"/>
    <w:rsid w:val="01124914"/>
    <w:rsid w:val="01D0188A"/>
    <w:rsid w:val="049C16E5"/>
    <w:rsid w:val="06912BD1"/>
    <w:rsid w:val="06CB5B2E"/>
    <w:rsid w:val="06EB552F"/>
    <w:rsid w:val="07D04A83"/>
    <w:rsid w:val="08CF7BC5"/>
    <w:rsid w:val="0AC362CD"/>
    <w:rsid w:val="0B95396D"/>
    <w:rsid w:val="0D0156DA"/>
    <w:rsid w:val="0E0379E0"/>
    <w:rsid w:val="10983F7D"/>
    <w:rsid w:val="10F07058"/>
    <w:rsid w:val="11E4287A"/>
    <w:rsid w:val="12D73BCB"/>
    <w:rsid w:val="13A10662"/>
    <w:rsid w:val="13D9022B"/>
    <w:rsid w:val="143A012F"/>
    <w:rsid w:val="16A82101"/>
    <w:rsid w:val="17194872"/>
    <w:rsid w:val="182F4F1A"/>
    <w:rsid w:val="19B513A5"/>
    <w:rsid w:val="1AD24FE7"/>
    <w:rsid w:val="1BA47A5B"/>
    <w:rsid w:val="1C8909C4"/>
    <w:rsid w:val="1D655693"/>
    <w:rsid w:val="1DB567C1"/>
    <w:rsid w:val="1DE36C1C"/>
    <w:rsid w:val="1E485B55"/>
    <w:rsid w:val="1F8C1E5C"/>
    <w:rsid w:val="1FCB405D"/>
    <w:rsid w:val="20B6012F"/>
    <w:rsid w:val="218067AF"/>
    <w:rsid w:val="21B56A74"/>
    <w:rsid w:val="22302946"/>
    <w:rsid w:val="22443071"/>
    <w:rsid w:val="22A24EA7"/>
    <w:rsid w:val="243E5A61"/>
    <w:rsid w:val="24FE4C4F"/>
    <w:rsid w:val="25187FFA"/>
    <w:rsid w:val="25A4429F"/>
    <w:rsid w:val="280352EF"/>
    <w:rsid w:val="28A44C89"/>
    <w:rsid w:val="294B5254"/>
    <w:rsid w:val="2B4E4F9F"/>
    <w:rsid w:val="2C9A2449"/>
    <w:rsid w:val="2D3F24B0"/>
    <w:rsid w:val="2D646ED5"/>
    <w:rsid w:val="2E0F74E5"/>
    <w:rsid w:val="2F473593"/>
    <w:rsid w:val="32986E6B"/>
    <w:rsid w:val="33A47BB7"/>
    <w:rsid w:val="350E2EA8"/>
    <w:rsid w:val="35211D24"/>
    <w:rsid w:val="361F7B3F"/>
    <w:rsid w:val="37837C37"/>
    <w:rsid w:val="37963F5A"/>
    <w:rsid w:val="37F229D3"/>
    <w:rsid w:val="38543354"/>
    <w:rsid w:val="389B394B"/>
    <w:rsid w:val="3A9107CE"/>
    <w:rsid w:val="3BD31A12"/>
    <w:rsid w:val="3BF479ED"/>
    <w:rsid w:val="3C3E7621"/>
    <w:rsid w:val="3CD05DAB"/>
    <w:rsid w:val="3CDE1550"/>
    <w:rsid w:val="3D924F88"/>
    <w:rsid w:val="408729D4"/>
    <w:rsid w:val="409E318E"/>
    <w:rsid w:val="410F76D9"/>
    <w:rsid w:val="41F86B29"/>
    <w:rsid w:val="42C9523C"/>
    <w:rsid w:val="43FE69FD"/>
    <w:rsid w:val="447E1BD3"/>
    <w:rsid w:val="45BC1E6F"/>
    <w:rsid w:val="45CB178C"/>
    <w:rsid w:val="4795100F"/>
    <w:rsid w:val="482601DD"/>
    <w:rsid w:val="482C0A84"/>
    <w:rsid w:val="48600450"/>
    <w:rsid w:val="48CD5CB0"/>
    <w:rsid w:val="4A4772B4"/>
    <w:rsid w:val="4A515E72"/>
    <w:rsid w:val="4B7B37C5"/>
    <w:rsid w:val="4BE233FC"/>
    <w:rsid w:val="4C8D4C46"/>
    <w:rsid w:val="4FC54D89"/>
    <w:rsid w:val="50713365"/>
    <w:rsid w:val="516D0A17"/>
    <w:rsid w:val="52952C74"/>
    <w:rsid w:val="54395416"/>
    <w:rsid w:val="544C3116"/>
    <w:rsid w:val="5588557B"/>
    <w:rsid w:val="55A34C7E"/>
    <w:rsid w:val="55BB6365"/>
    <w:rsid w:val="56AA20BC"/>
    <w:rsid w:val="56AE1123"/>
    <w:rsid w:val="5A7144BC"/>
    <w:rsid w:val="5A772D2D"/>
    <w:rsid w:val="5CB42653"/>
    <w:rsid w:val="5CF77AF8"/>
    <w:rsid w:val="5D1F59FD"/>
    <w:rsid w:val="5EAB373B"/>
    <w:rsid w:val="5F2608C3"/>
    <w:rsid w:val="609E5148"/>
    <w:rsid w:val="61A323D4"/>
    <w:rsid w:val="61F61D6C"/>
    <w:rsid w:val="63BE7CBE"/>
    <w:rsid w:val="64B45A5F"/>
    <w:rsid w:val="669B3142"/>
    <w:rsid w:val="66C34752"/>
    <w:rsid w:val="677F79C2"/>
    <w:rsid w:val="67CC4CBF"/>
    <w:rsid w:val="685F744E"/>
    <w:rsid w:val="68FA7768"/>
    <w:rsid w:val="69B567B3"/>
    <w:rsid w:val="6AA5651C"/>
    <w:rsid w:val="6C682AE0"/>
    <w:rsid w:val="6EA130C9"/>
    <w:rsid w:val="7109449D"/>
    <w:rsid w:val="71F92D4F"/>
    <w:rsid w:val="7268187C"/>
    <w:rsid w:val="731D0354"/>
    <w:rsid w:val="738B3E6E"/>
    <w:rsid w:val="73D8763E"/>
    <w:rsid w:val="7740153C"/>
    <w:rsid w:val="78822375"/>
    <w:rsid w:val="79D74604"/>
    <w:rsid w:val="7A461B56"/>
    <w:rsid w:val="7AA332B8"/>
    <w:rsid w:val="7B974048"/>
    <w:rsid w:val="7C83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autoSpaceDN/>
      <w:adjustRightInd w:val="0"/>
      <w:snapToGrid w:val="0"/>
      <w:spacing w:line="360" w:lineRule="auto"/>
      <w:ind w:firstLine="883"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idowControl/>
      <w:numPr>
        <w:ilvl w:val="0"/>
        <w:numId w:val="1"/>
      </w:numPr>
      <w:spacing w:beforeLines="0" w:beforeAutospacing="0" w:afterLines="0" w:afterAutospacing="0" w:line="240" w:lineRule="auto"/>
      <w:ind w:hanging="432" w:firstLineChars="0"/>
      <w:jc w:val="center"/>
      <w:outlineLvl w:val="0"/>
    </w:pPr>
    <w:rPr>
      <w:rFonts w:ascii="Times New Roman" w:hAnsi="Times New Roman"/>
      <w:b/>
      <w:kern w:val="44"/>
      <w:sz w:val="36"/>
    </w:rPr>
  </w:style>
  <w:style w:type="paragraph" w:styleId="3">
    <w:name w:val="heading 2"/>
    <w:basedOn w:val="1"/>
    <w:next w:val="1"/>
    <w:semiHidden/>
    <w:unhideWhenUsed/>
    <w:qFormat/>
    <w:uiPriority w:val="0"/>
    <w:pPr>
      <w:keepNext/>
      <w:keepLines/>
      <w:widowControl/>
      <w:numPr>
        <w:ilvl w:val="1"/>
        <w:numId w:val="2"/>
      </w:numPr>
      <w:tabs>
        <w:tab w:val="left" w:pos="420"/>
      </w:tabs>
      <w:spacing w:beforeLines="0" w:beforeAutospacing="0" w:afterLines="0" w:afterAutospacing="0" w:line="240" w:lineRule="auto"/>
      <w:ind w:left="575" w:hanging="575"/>
      <w:jc w:val="center"/>
      <w:outlineLvl w:val="1"/>
    </w:pPr>
    <w:rPr>
      <w:rFonts w:ascii="Times New Roman" w:hAnsi="Times New Roman"/>
      <w:b/>
      <w:sz w:val="32"/>
    </w:rPr>
  </w:style>
  <w:style w:type="paragraph" w:styleId="4">
    <w:name w:val="heading 3"/>
    <w:basedOn w:val="1"/>
    <w:next w:val="1"/>
    <w:semiHidden/>
    <w:unhideWhenUsed/>
    <w:qFormat/>
    <w:uiPriority w:val="0"/>
    <w:pPr>
      <w:keepNext/>
      <w:keepLines/>
      <w:widowControl/>
      <w:numPr>
        <w:ilvl w:val="2"/>
        <w:numId w:val="3"/>
      </w:numPr>
      <w:spacing w:beforeLines="0" w:beforeAutospacing="0" w:afterLines="0" w:afterAutospacing="0" w:line="413" w:lineRule="auto"/>
      <w:ind w:left="720" w:leftChars="0" w:hanging="720" w:firstLineChars="0"/>
      <w:jc w:val="center"/>
      <w:outlineLvl w:val="2"/>
    </w:pPr>
    <w:rPr>
      <w:rFonts w:ascii="Times New Roman" w:hAnsi="Times New Roman"/>
      <w:b/>
      <w:sz w:val="28"/>
    </w:rPr>
  </w:style>
  <w:style w:type="paragraph" w:styleId="5">
    <w:name w:val="heading 4"/>
    <w:basedOn w:val="1"/>
    <w:next w:val="1"/>
    <w:semiHidden/>
    <w:unhideWhenUsed/>
    <w:qFormat/>
    <w:uiPriority w:val="0"/>
    <w:pPr>
      <w:keepNext/>
      <w:keepLines/>
      <w:widowControl/>
      <w:numPr>
        <w:ilvl w:val="3"/>
        <w:numId w:val="3"/>
      </w:numPr>
      <w:spacing w:beforeLines="0" w:beforeAutospacing="0" w:afterLines="0" w:afterAutospacing="0" w:line="377" w:lineRule="auto"/>
      <w:ind w:left="864" w:leftChars="0" w:hanging="864" w:firstLineChars="0"/>
      <w:jc w:val="center"/>
      <w:outlineLvl w:val="3"/>
    </w:pPr>
    <w:rPr>
      <w:rFonts w:ascii="Times New Roman" w:hAnsi="Times New Roman"/>
      <w:b/>
      <w:sz w:val="28"/>
    </w:rPr>
  </w:style>
  <w:style w:type="paragraph" w:styleId="6">
    <w:name w:val="heading 5"/>
    <w:basedOn w:val="1"/>
    <w:next w:val="1"/>
    <w:semiHidden/>
    <w:unhideWhenUsed/>
    <w:qFormat/>
    <w:uiPriority w:val="0"/>
    <w:pPr>
      <w:keepNext/>
      <w:keepLines/>
      <w:widowControl/>
      <w:numPr>
        <w:ilvl w:val="4"/>
        <w:numId w:val="3"/>
      </w:numPr>
      <w:spacing w:beforeLines="0" w:beforeAutospacing="0" w:afterLines="0" w:afterAutospacing="0" w:line="377" w:lineRule="auto"/>
      <w:ind w:left="1008" w:leftChars="0" w:hanging="1008" w:firstLineChars="0"/>
      <w:jc w:val="center"/>
      <w:outlineLvl w:val="4"/>
    </w:pPr>
    <w:rPr>
      <w:b/>
      <w:sz w:val="28"/>
    </w:rPr>
  </w:style>
  <w:style w:type="paragraph" w:styleId="7">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leftChars="0" w:hanging="1151" w:firstLineChars="0"/>
      <w:jc w:val="center"/>
      <w:outlineLvl w:val="5"/>
    </w:pPr>
    <w:rPr>
      <w:rFonts w:ascii="Times New Roman" w:hAnsi="Times New Roman"/>
      <w:b/>
      <w:sz w:val="28"/>
      <w:szCs w:val="28"/>
    </w:rPr>
  </w:style>
  <w:style w:type="paragraph" w:styleId="8">
    <w:name w:val="heading 7"/>
    <w:basedOn w:val="1"/>
    <w:next w:val="1"/>
    <w:semiHidden/>
    <w:unhideWhenUsed/>
    <w:qFormat/>
    <w:uiPriority w:val="0"/>
    <w:pPr>
      <w:keepNext/>
      <w:keepLines/>
      <w:widowControl/>
      <w:numPr>
        <w:ilvl w:val="6"/>
        <w:numId w:val="3"/>
      </w:numPr>
      <w:spacing w:before="10" w:beforeLines="0" w:beforeAutospacing="0" w:after="10" w:afterLines="0" w:afterAutospacing="0" w:line="320" w:lineRule="auto"/>
      <w:ind w:left="1296" w:leftChars="0" w:hanging="1296" w:firstLineChars="0"/>
      <w:jc w:val="center"/>
      <w:outlineLvl w:val="6"/>
    </w:pPr>
    <w:rPr>
      <w:rFonts w:ascii="Calibri Light" w:hAnsi="Calibri Light"/>
      <w:b/>
      <w:sz w:val="28"/>
    </w:rPr>
  </w:style>
  <w:style w:type="paragraph" w:styleId="9">
    <w:name w:val="heading 8"/>
    <w:basedOn w:val="1"/>
    <w:next w:val="1"/>
    <w:semiHidden/>
    <w:unhideWhenUsed/>
    <w:qFormat/>
    <w:uiPriority w:val="0"/>
    <w:pPr>
      <w:keepNext/>
      <w:keepLines/>
      <w:widowControl/>
      <w:numPr>
        <w:ilvl w:val="7"/>
        <w:numId w:val="3"/>
      </w:numPr>
      <w:spacing w:before="10" w:beforeLines="0" w:beforeAutospacing="0" w:after="10" w:afterLines="0" w:afterAutospacing="0" w:line="320" w:lineRule="auto"/>
      <w:ind w:left="1440" w:leftChars="0" w:hanging="1440" w:firstLineChars="0"/>
      <w:jc w:val="center"/>
      <w:outlineLvl w:val="7"/>
    </w:pPr>
    <w:rPr>
      <w:rFonts w:ascii="Calibri Light" w:hAnsi="Calibri Light"/>
      <w:b/>
      <w:sz w:val="28"/>
    </w:rPr>
  </w:style>
  <w:style w:type="paragraph" w:styleId="10">
    <w:name w:val="heading 9"/>
    <w:basedOn w:val="1"/>
    <w:next w:val="1"/>
    <w:semiHidden/>
    <w:unhideWhenUsed/>
    <w:qFormat/>
    <w:uiPriority w:val="0"/>
    <w:pPr>
      <w:keepNext/>
      <w:keepLines/>
      <w:widowControl/>
      <w:numPr>
        <w:ilvl w:val="8"/>
        <w:numId w:val="3"/>
      </w:numPr>
      <w:spacing w:before="50" w:beforeLines="50" w:beforeAutospacing="0" w:after="50" w:afterLines="50" w:afterAutospacing="0" w:line="317" w:lineRule="auto"/>
      <w:ind w:left="1583" w:leftChars="0" w:hanging="1583" w:firstLineChars="0"/>
      <w:jc w:val="center"/>
      <w:outlineLvl w:val="8"/>
    </w:pPr>
    <w:rPr>
      <w:rFonts w:ascii="Calibri Light" w:hAnsi="Calibri Light"/>
      <w:b/>
      <w:sz w:val="28"/>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3"/>
    <w:basedOn w:val="1"/>
    <w:next w:val="1"/>
    <w:qFormat/>
    <w:uiPriority w:val="0"/>
    <w:pPr>
      <w:spacing w:line="400" w:lineRule="exact"/>
      <w:ind w:left="480" w:leftChars="200" w:firstLine="1440" w:firstLineChars="200"/>
    </w:pPr>
  </w:style>
  <w:style w:type="paragraph" w:styleId="12">
    <w:name w:val="toc 1"/>
    <w:basedOn w:val="1"/>
    <w:next w:val="1"/>
    <w:qFormat/>
    <w:uiPriority w:val="0"/>
    <w:pPr>
      <w:spacing w:line="400" w:lineRule="exact"/>
    </w:pPr>
  </w:style>
  <w:style w:type="paragraph" w:styleId="13">
    <w:name w:val="toc 2"/>
    <w:basedOn w:val="1"/>
    <w:next w:val="1"/>
    <w:qFormat/>
    <w:uiPriority w:val="0"/>
    <w:pPr>
      <w:spacing w:line="400" w:lineRule="exact"/>
      <w:ind w:left="420" w:leftChars="200"/>
    </w:pPr>
  </w:style>
  <w:style w:type="character" w:styleId="16">
    <w:name w:val="Hyperlink"/>
    <w:basedOn w:val="15"/>
    <w:qFormat/>
    <w:uiPriority w:val="0"/>
    <w:rPr>
      <w:color w:val="0000FF"/>
      <w:u w:val="single"/>
    </w:rPr>
  </w:style>
  <w:style w:type="paragraph" w:customStyle="1" w:styleId="17">
    <w:name w:val="标题1c"/>
    <w:basedOn w:val="1"/>
    <w:next w:val="1"/>
    <w:link w:val="21"/>
    <w:qFormat/>
    <w:uiPriority w:val="0"/>
    <w:pPr>
      <w:keepNext/>
      <w:keepLines/>
      <w:widowControl/>
      <w:numPr>
        <w:ilvl w:val="1"/>
        <w:numId w:val="3"/>
      </w:numPr>
      <w:tabs>
        <w:tab w:val="left" w:pos="0"/>
      </w:tabs>
      <w:ind w:left="575" w:leftChars="0" w:hanging="575" w:firstLineChars="0"/>
      <w:jc w:val="center"/>
      <w:outlineLvl w:val="0"/>
    </w:pPr>
    <w:rPr>
      <w:rFonts w:ascii="Times New Roman" w:hAnsi="Times New Roman"/>
      <w:b/>
      <w:sz w:val="36"/>
      <w:szCs w:val="36"/>
    </w:rPr>
  </w:style>
  <w:style w:type="paragraph" w:customStyle="1" w:styleId="18">
    <w:name w:val="标题2c"/>
    <w:basedOn w:val="1"/>
    <w:next w:val="1"/>
    <w:qFormat/>
    <w:uiPriority w:val="0"/>
    <w:pPr>
      <w:keepNext/>
      <w:keepLines/>
      <w:widowControl w:val="0"/>
      <w:numPr>
        <w:ilvl w:val="0"/>
        <w:numId w:val="3"/>
      </w:numPr>
      <w:tabs>
        <w:tab w:val="left" w:pos="0"/>
      </w:tabs>
      <w:bidi w:val="0"/>
      <w:ind w:left="2381" w:leftChars="0" w:hanging="2381" w:firstLineChars="0"/>
      <w:jc w:val="center"/>
      <w:outlineLvl w:val="1"/>
    </w:pPr>
    <w:rPr>
      <w:rFonts w:ascii="Times New Roman" w:hAnsi="Times New Roman"/>
      <w:b/>
      <w:sz w:val="30"/>
      <w:szCs w:val="30"/>
    </w:rPr>
  </w:style>
  <w:style w:type="paragraph" w:customStyle="1" w:styleId="19">
    <w:name w:val="标题3c"/>
    <w:next w:val="1"/>
    <w:qFormat/>
    <w:uiPriority w:val="0"/>
    <w:pPr>
      <w:keepNext/>
      <w:keepLines/>
      <w:widowControl/>
      <w:numPr>
        <w:ilvl w:val="0"/>
        <w:numId w:val="4"/>
      </w:numPr>
      <w:spacing w:line="416" w:lineRule="auto"/>
      <w:ind w:left="2381" w:hanging="2381"/>
      <w:jc w:val="center"/>
      <w:outlineLvl w:val="2"/>
    </w:pPr>
    <w:rPr>
      <w:rFonts w:hint="eastAsia" w:ascii="Times New Roman" w:hAnsi="Times New Roman" w:eastAsiaTheme="minorEastAsia" w:cstheme="minorBidi"/>
      <w:b/>
      <w:sz w:val="24"/>
      <w:szCs w:val="30"/>
    </w:rPr>
  </w:style>
  <w:style w:type="paragraph" w:customStyle="1" w:styleId="20">
    <w:name w:val="标题4c"/>
    <w:basedOn w:val="1"/>
    <w:next w:val="1"/>
    <w:qFormat/>
    <w:uiPriority w:val="0"/>
    <w:pPr>
      <w:keepNext/>
      <w:keepLines/>
      <w:widowControl/>
      <w:numPr>
        <w:ilvl w:val="0"/>
        <w:numId w:val="5"/>
      </w:numPr>
      <w:spacing w:line="377" w:lineRule="auto"/>
      <w:ind w:left="1514" w:hanging="1514" w:hangingChars="419"/>
      <w:jc w:val="center"/>
    </w:pPr>
    <w:rPr>
      <w:rFonts w:hint="default" w:ascii="Times New Roman" w:hAnsi="Times New Roman"/>
      <w:b/>
      <w:sz w:val="28"/>
    </w:rPr>
  </w:style>
  <w:style w:type="character" w:customStyle="1" w:styleId="21">
    <w:name w:val="标题1c Char"/>
    <w:link w:val="17"/>
    <w:qFormat/>
    <w:uiPriority w:val="0"/>
    <w:rPr>
      <w:rFonts w:ascii="Times New Roman" w:hAnsi="Times New Roman" w:eastAsia="宋体"/>
      <w:b/>
      <w:sz w:val="36"/>
      <w:szCs w:val="36"/>
    </w:rPr>
  </w:style>
  <w:style w:type="paragraph" w:customStyle="1" w:styleId="22">
    <w:name w:val="表格"/>
    <w:next w:val="1"/>
    <w:qFormat/>
    <w:uiPriority w:val="0"/>
    <w:pPr>
      <w:keepNext/>
      <w:keepLines/>
      <w:widowControl w:val="0"/>
      <w:spacing w:before="120" w:line="360" w:lineRule="auto"/>
      <w:ind w:left="0"/>
      <w:jc w:val="center"/>
      <w:textAlignment w:val="auto"/>
      <w:outlineLvl w:val="9"/>
    </w:pPr>
    <w:rPr>
      <w:rFonts w:ascii="Times New Roman" w:hAnsi="Times New Roman" w:eastAsia="宋体" w:cstheme="minorBid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2025-10-23T07:43:00Z</dcterms:created>
  <dc:creator>Administrator</dc:creator>
  <cp:lastModifiedBy>Administrator</cp:lastModifiedBy>
  <dcterms:modified xsi:type="dcterms:W3CDTF">2025-10-24T07:28:08Z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099BEE799317422B90333E6A4497DEB3_11</vt:lpwstr>
  </property>
</Properties>
</file>