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212796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微软雅黑" w:hAnsi="微软雅黑" w:eastAsia="微软雅黑" w:cs="微软雅黑"/>
          <w:b/>
          <w:bCs/>
          <w:spacing w:val="-17"/>
          <w:w w:val="100"/>
          <w:sz w:val="32"/>
          <w:szCs w:val="32"/>
          <w:lang w:val="en-US" w:eastAsia="zh-CN"/>
        </w:rPr>
      </w:pPr>
      <w:bookmarkStart w:id="0" w:name="OLE_LINK4"/>
      <w:bookmarkStart w:id="1" w:name="OLE_LINK3"/>
      <w:r>
        <w:rPr>
          <w:rFonts w:hint="eastAsia" w:ascii="微软雅黑" w:hAnsi="微软雅黑" w:eastAsia="微软雅黑" w:cs="微软雅黑"/>
          <w:b/>
          <w:bCs/>
          <w:spacing w:val="-17"/>
          <w:w w:val="100"/>
          <w:sz w:val="32"/>
          <w:szCs w:val="32"/>
          <w:lang w:val="en-US" w:eastAsia="zh-CN"/>
        </w:rPr>
        <w:t>G328道路修建涉及合蚌路、斋朗路给水管线工程劳务分包项目</w:t>
      </w:r>
    </w:p>
    <w:p w14:paraId="526BF97D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微软雅黑" w:hAnsi="微软雅黑" w:eastAsia="微软雅黑" w:cs="微软雅黑"/>
          <w:b/>
          <w:bCs/>
          <w:spacing w:val="-1"/>
          <w:w w:val="100"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pacing w:val="-1"/>
          <w:w w:val="100"/>
          <w:sz w:val="32"/>
          <w:szCs w:val="32"/>
          <w:lang w:val="en-US" w:eastAsia="zh-CN"/>
        </w:rPr>
        <w:t>中标(成交)通知</w:t>
      </w:r>
    </w:p>
    <w:bookmarkEnd w:id="0"/>
    <w:bookmarkEnd w:id="1"/>
    <w:p w14:paraId="3EFCD16B">
      <w:pPr>
        <w:widowControl/>
        <w:shd w:val="clear" w:color="auto" w:fill="FFFFFF"/>
        <w:jc w:val="left"/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</w:pPr>
    </w:p>
    <w:p w14:paraId="25B75E84">
      <w:pPr>
        <w:widowControl/>
        <w:shd w:val="clear" w:color="auto" w:fill="FFFFFF"/>
        <w:jc w:val="left"/>
        <w:rPr>
          <w:rFonts w:hint="eastAsia" w:ascii="微软雅黑" w:hAnsi="微软雅黑" w:eastAsia="微软雅黑" w:cs="宋体"/>
          <w:b/>
          <w:bCs/>
          <w:color w:val="333333"/>
          <w:kern w:val="0"/>
          <w:sz w:val="28"/>
          <w:szCs w:val="28"/>
        </w:rPr>
      </w:pPr>
      <w:r>
        <w:rPr>
          <w:rFonts w:hint="eastAsia" w:ascii="微软雅黑" w:hAnsi="微软雅黑" w:eastAsia="微软雅黑" w:cs="宋体"/>
          <w:b/>
          <w:bCs/>
          <w:color w:val="333333"/>
          <w:kern w:val="0"/>
          <w:sz w:val="28"/>
          <w:szCs w:val="28"/>
        </w:rPr>
        <w:t>定远县文钰建设有限公司：</w:t>
      </w:r>
    </w:p>
    <w:p w14:paraId="63B09688">
      <w:pPr>
        <w:widowControl/>
        <w:shd w:val="clear" w:color="auto" w:fill="FFFFFF"/>
        <w:ind w:firstLine="560" w:firstLineChars="200"/>
        <w:jc w:val="both"/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</w:pPr>
      <w:bookmarkStart w:id="2" w:name="OLE_LINK2"/>
      <w:bookmarkEnd w:id="2"/>
      <w:bookmarkStart w:id="3" w:name="OLE_LINK1"/>
      <w:bookmarkEnd w:id="3"/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t>G328道路修建涉及合蚌路、斋朗路给水管线工程劳务分包项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  <w:lang w:val="en-US" w:eastAsia="zh-CN"/>
        </w:rPr>
        <w:t>目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  <w:lang w:eastAsia="zh-CN"/>
        </w:rPr>
        <w:t>（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t>标段编号：AHLXZB-20260512-0004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  <w:lang w:eastAsia="zh-CN"/>
        </w:rPr>
        <w:t>）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t>于202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  <w:lang w:val="en-US" w:eastAsia="zh-CN"/>
        </w:rPr>
        <w:t>6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t>年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  <w:lang w:val="en-US" w:eastAsia="zh-CN"/>
        </w:rPr>
        <w:t>5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t>月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  <w:lang w:val="en-US" w:eastAsia="zh-CN"/>
        </w:rPr>
        <w:t>26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t>日经公开磋商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  <w:lang w:eastAsia="zh-CN"/>
        </w:rPr>
        <w:t>，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t>经磋商小组评审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  <w:lang w:eastAsia="zh-CN"/>
        </w:rPr>
        <w:t>，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t>采购人确认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  <w:lang w:eastAsia="zh-CN"/>
        </w:rPr>
        <w:t>，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t>确定你单位为中标供应商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  <w:lang w:eastAsia="zh-CN"/>
        </w:rPr>
        <w:t>，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t>中标费率为：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  <w:lang w:val="en-US" w:eastAsia="zh-CN"/>
        </w:rPr>
        <w:t>81.2</w:t>
      </w:r>
      <w:bookmarkStart w:id="4" w:name="_GoBack"/>
      <w:bookmarkEnd w:id="4"/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  <w:lang w:val="en-US" w:eastAsia="zh-CN"/>
        </w:rPr>
        <w:t>0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t>%。</w:t>
      </w:r>
    </w:p>
    <w:p w14:paraId="491E3A9F">
      <w:pPr>
        <w:widowControl/>
        <w:shd w:val="clear" w:color="auto" w:fill="FFFFFF"/>
        <w:ind w:firstLine="560" w:firstLineChars="200"/>
        <w:jc w:val="both"/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</w:pP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t>请你单位自本通知书发岀之日起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  <w:lang w:val="en-US" w:eastAsia="zh-CN"/>
        </w:rPr>
        <w:t>三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t>十个工作日内与采购人签订书面合同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  <w:lang w:eastAsia="zh-CN"/>
        </w:rPr>
        <w:t>，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t>无故逾期视为自动放弃成交资格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  <w:lang w:eastAsia="zh-CN"/>
        </w:rPr>
        <w:t>，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t>合同签订后两个工作日内安徽省招标投标信息网(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fldChar w:fldCharType="begin"/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instrText xml:space="preserve"> HYPERLINK "http://www.ahtba.org.cn" </w:instrTex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fldChar w:fldCharType="separate"/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t>www.ahtba.org.cn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fldChar w:fldCharType="end"/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t>)、安徽龙秀工程项目管理有限公司。(http://www.ahlongxiu.com/)公示。</w:t>
      </w:r>
    </w:p>
    <w:p w14:paraId="62B3C7D6">
      <w:pPr>
        <w:widowControl/>
        <w:shd w:val="clear" w:color="auto" w:fill="FFFFFF"/>
        <w:jc w:val="left"/>
        <w:rPr>
          <w:rFonts w:hint="eastAsia" w:ascii="仿宋" w:hAnsi="仿宋" w:eastAsia="仿宋" w:cs="仿宋"/>
          <w:color w:val="333333"/>
          <w:kern w:val="0"/>
          <w:sz w:val="28"/>
          <w:szCs w:val="28"/>
        </w:rPr>
      </w:pPr>
    </w:p>
    <w:p w14:paraId="5E45DC9B">
      <w:pPr>
        <w:widowControl/>
        <w:shd w:val="clear" w:color="auto" w:fill="FFFFFF"/>
        <w:jc w:val="right"/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  <w:t>招标代理机构：安徽龙秀工程项目管理有限公司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  <w:lang w:val="en-US" w:eastAsia="zh-CN"/>
        </w:rPr>
        <w:t xml:space="preserve">           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  <w:t xml:space="preserve">      </w:t>
      </w:r>
    </w:p>
    <w:p w14:paraId="0B9915FC">
      <w:pPr>
        <w:widowControl/>
        <w:shd w:val="clear" w:color="auto" w:fill="FFFFFF"/>
        <w:jc w:val="center"/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>联系人：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 xml:space="preserve">陈经理       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  <w:t xml:space="preserve"> </w:t>
      </w:r>
    </w:p>
    <w:p w14:paraId="7A9831FE">
      <w:pPr>
        <w:widowControl/>
        <w:shd w:val="clear" w:color="auto" w:fill="FFFFFF"/>
        <w:jc w:val="center"/>
        <w:rPr>
          <w:rFonts w:hint="default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  <w:t xml:space="preserve">      电  话：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>17805602497</w:t>
      </w:r>
    </w:p>
    <w:p w14:paraId="65B10089">
      <w:pPr>
        <w:widowControl/>
        <w:shd w:val="clear" w:color="auto" w:fill="FFFFFF"/>
        <w:jc w:val="center"/>
        <w:rPr>
          <w:rFonts w:hint="default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>202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  <w:t>6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>年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  <w:t>6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>月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  <w:t>1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>日</w:t>
      </w:r>
    </w:p>
    <w:p w14:paraId="7CCB1133">
      <w:pPr>
        <w:widowControl/>
        <w:shd w:val="clear" w:color="auto" w:fill="FFFFFF"/>
        <w:jc w:val="left"/>
        <w:rPr>
          <w:rFonts w:hint="default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</w:pPr>
    </w:p>
    <w:p w14:paraId="2AE85FF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665AB"/>
    <w:rsid w:val="00171F44"/>
    <w:rsid w:val="00207CFE"/>
    <w:rsid w:val="005B2647"/>
    <w:rsid w:val="00A1633C"/>
    <w:rsid w:val="00D665AB"/>
    <w:rsid w:val="08787219"/>
    <w:rsid w:val="15EE4F48"/>
    <w:rsid w:val="184A56A0"/>
    <w:rsid w:val="1EF74C4F"/>
    <w:rsid w:val="229831C6"/>
    <w:rsid w:val="2C201C11"/>
    <w:rsid w:val="3587007C"/>
    <w:rsid w:val="38854B02"/>
    <w:rsid w:val="4C1D1189"/>
    <w:rsid w:val="4E8F480B"/>
    <w:rsid w:val="547365CD"/>
    <w:rsid w:val="57B70D20"/>
    <w:rsid w:val="58CC31F8"/>
    <w:rsid w:val="5E44322D"/>
    <w:rsid w:val="5F267369"/>
    <w:rsid w:val="62742944"/>
    <w:rsid w:val="64F52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3"/>
    <w:unhideWhenUsed/>
    <w:qFormat/>
    <w:uiPriority w:val="99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Arial" w:hAnsi="Arial" w:eastAsia="宋体" w:cs="Arial"/>
      <w:color w:val="000000"/>
      <w:kern w:val="0"/>
      <w:sz w:val="28"/>
      <w:szCs w:val="28"/>
    </w:rPr>
  </w:style>
  <w:style w:type="paragraph" w:styleId="3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6">
    <w:name w:val="Hyperlink"/>
    <w:basedOn w:val="5"/>
    <w:unhideWhenUsed/>
    <w:qFormat/>
    <w:uiPriority w:val="99"/>
    <w:rPr>
      <w:color w:val="0000FF" w:themeColor="hyperlink"/>
      <w:u w:val="single"/>
    </w:rPr>
  </w:style>
  <w:style w:type="paragraph" w:customStyle="1" w:styleId="7">
    <w:name w:val="bodytext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8">
    <w:name w:val="15"/>
    <w:basedOn w:val="5"/>
    <w:qFormat/>
    <w:uiPriority w:val="0"/>
  </w:style>
  <w:style w:type="paragraph" w:customStyle="1" w:styleId="9">
    <w:name w:val="bodytext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0">
    <w:name w:val="16"/>
    <w:basedOn w:val="5"/>
    <w:qFormat/>
    <w:uiPriority w:val="0"/>
  </w:style>
  <w:style w:type="paragraph" w:customStyle="1" w:styleId="11">
    <w:name w:val="bodytext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2">
    <w:name w:val="17"/>
    <w:basedOn w:val="5"/>
    <w:qFormat/>
    <w:uiPriority w:val="0"/>
  </w:style>
  <w:style w:type="character" w:customStyle="1" w:styleId="13">
    <w:name w:val="正文文本 Char"/>
    <w:basedOn w:val="5"/>
    <w:link w:val="2"/>
    <w:qFormat/>
    <w:uiPriority w:val="99"/>
    <w:rPr>
      <w:rFonts w:ascii="Arial" w:hAnsi="Arial" w:eastAsia="宋体" w:cs="Arial"/>
      <w:color w:val="000000"/>
      <w:kern w:val="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244</Words>
  <Characters>329</Characters>
  <Lines>3</Lines>
  <Paragraphs>1</Paragraphs>
  <TotalTime>2</TotalTime>
  <ScaleCrop>false</ScaleCrop>
  <LinksUpToDate>false</LinksUpToDate>
  <CharactersWithSpaces>364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2025-12-08T03:21:00Z</dcterms:created>
  <dc:creator>Administrator</dc:creator>
  <cp:lastModifiedBy>王小八</cp:lastModifiedBy>
  <cp:lastPrinted>2026-01-26T08:32:00Z</cp:lastPrinted>
  <dcterms:modified xsi:type="dcterms:W3CDTF">2026-06-01T00:51:44Z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eyJoZGlkIjoiNzFiOWNhN2E4ZGFjMWM5YzVhMmUzMjdiMGY1OTc1OGMiLCJ1c2VySWQiOiI3NDE3MzU1ODAifQ==</vt:lpwstr>
  </property>
  <property fmtid="{D5CDD505-2E9C-101B-9397-08002B2CF9AE}" pid="3" name="KSOProductBuildVer">
    <vt:lpwstr>2052-12.1.0.26375</vt:lpwstr>
  </property>
  <property fmtid="{D5CDD505-2E9C-101B-9397-08002B2CF9AE}" pid="4" name="ICV">
    <vt:lpwstr>DB514FC0FEF44207B1739CA2F6A93CF0_12</vt:lpwstr>
  </property>
</Properties>
</file>